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56" w:rsidRDefault="00334056" w:rsidP="00D6758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5E80">
        <w:rPr>
          <w:b/>
          <w:bCs/>
          <w:sz w:val="28"/>
          <w:szCs w:val="28"/>
        </w:rPr>
        <w:t xml:space="preserve">АДМИНИСТРАЦИИ </w:t>
      </w:r>
    </w:p>
    <w:p w:rsidR="00334056" w:rsidRPr="00165E80" w:rsidRDefault="00334056" w:rsidP="00D6758E">
      <w:pPr>
        <w:jc w:val="center"/>
        <w:rPr>
          <w:b/>
          <w:bCs/>
          <w:sz w:val="28"/>
          <w:szCs w:val="28"/>
        </w:rPr>
      </w:pPr>
      <w:r w:rsidRPr="00165E80">
        <w:rPr>
          <w:b/>
          <w:bCs/>
          <w:sz w:val="28"/>
          <w:szCs w:val="28"/>
        </w:rPr>
        <w:t>ВЕРХНЕСОИНСКОГО СЕЛЬСКОГО ПОСЕЛЕНИЯ</w:t>
      </w:r>
    </w:p>
    <w:p w:rsidR="00334056" w:rsidRPr="00165E80" w:rsidRDefault="00334056" w:rsidP="00D6758E">
      <w:pPr>
        <w:jc w:val="center"/>
        <w:rPr>
          <w:b/>
          <w:bCs/>
          <w:sz w:val="28"/>
          <w:szCs w:val="28"/>
        </w:rPr>
      </w:pPr>
      <w:r w:rsidRPr="00165E80">
        <w:rPr>
          <w:b/>
          <w:bCs/>
          <w:sz w:val="28"/>
          <w:szCs w:val="28"/>
        </w:rPr>
        <w:t>УРЮПИНСКОГО МУНИЦИПАЛЬНОГО РАЙОНА</w:t>
      </w:r>
    </w:p>
    <w:p w:rsidR="00334056" w:rsidRDefault="00334056" w:rsidP="00D6758E">
      <w:pPr>
        <w:jc w:val="center"/>
        <w:rPr>
          <w:b/>
          <w:bCs/>
          <w:sz w:val="28"/>
          <w:szCs w:val="28"/>
        </w:rPr>
      </w:pPr>
      <w:r w:rsidRPr="00165E80">
        <w:rPr>
          <w:b/>
          <w:bCs/>
          <w:sz w:val="28"/>
          <w:szCs w:val="28"/>
        </w:rPr>
        <w:t>ВОЛГОГРАДСКОЙ ОБЛАСТИ</w:t>
      </w:r>
    </w:p>
    <w:p w:rsidR="00334056" w:rsidRDefault="00334056" w:rsidP="00D6758E">
      <w:pPr>
        <w:jc w:val="center"/>
        <w:rPr>
          <w:b/>
          <w:bCs/>
          <w:sz w:val="28"/>
          <w:szCs w:val="28"/>
        </w:rPr>
      </w:pPr>
    </w:p>
    <w:p w:rsidR="00334056" w:rsidRDefault="00334056" w:rsidP="00D675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</w:t>
      </w:r>
      <w:r w:rsidRPr="00671DAF">
        <w:rPr>
          <w:b/>
          <w:bCs/>
          <w:sz w:val="28"/>
          <w:szCs w:val="28"/>
        </w:rPr>
        <w:t>НИЕ</w:t>
      </w:r>
    </w:p>
    <w:p w:rsidR="00334056" w:rsidRPr="00D6758E" w:rsidRDefault="00334056" w:rsidP="00D6758E">
      <w:pPr>
        <w:rPr>
          <w:rFonts w:ascii="Times New Roman" w:hAnsi="Times New Roman" w:cs="Times New Roman"/>
          <w:sz w:val="28"/>
          <w:szCs w:val="28"/>
        </w:rPr>
      </w:pPr>
      <w:r w:rsidRPr="00671D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sz w:val="28"/>
          <w:szCs w:val="28"/>
        </w:rPr>
        <w:t xml:space="preserve">  2016 года</w:t>
      </w:r>
      <w:r w:rsidRPr="00671DAF">
        <w:rPr>
          <w:spacing w:val="7"/>
          <w:sz w:val="28"/>
          <w:szCs w:val="28"/>
        </w:rPr>
        <w:t xml:space="preserve">                                                     </w:t>
      </w:r>
      <w:r w:rsidRPr="00671DAF">
        <w:rPr>
          <w:sz w:val="28"/>
          <w:szCs w:val="28"/>
        </w:rPr>
        <w:t>№</w:t>
      </w:r>
      <w:r>
        <w:rPr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44</w:t>
      </w:r>
      <w:r>
        <w:rPr>
          <w:spacing w:val="7"/>
          <w:sz w:val="28"/>
          <w:szCs w:val="28"/>
        </w:rPr>
        <w:t xml:space="preserve"> </w:t>
      </w:r>
    </w:p>
    <w:p w:rsidR="00334056" w:rsidRDefault="00334056" w:rsidP="002042A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334056" w:rsidRPr="00893D9A" w:rsidRDefault="00334056" w:rsidP="00893D9A">
      <w:pPr>
        <w:widowControl w:val="0"/>
        <w:spacing w:line="504" w:lineRule="exact"/>
        <w:ind w:right="420"/>
        <w:rPr>
          <w:rFonts w:ascii="Arial" w:hAnsi="Arial" w:cs="Arial"/>
          <w:spacing w:val="3"/>
        </w:rPr>
      </w:pPr>
    </w:p>
    <w:p w:rsidR="00334056" w:rsidRPr="00D6758E" w:rsidRDefault="00334056" w:rsidP="00893D9A">
      <w:pPr>
        <w:widowControl w:val="0"/>
        <w:spacing w:line="259" w:lineRule="exact"/>
        <w:ind w:right="420"/>
        <w:rPr>
          <w:rFonts w:ascii="Times New Roman" w:hAnsi="Times New Roman" w:cs="Times New Roman"/>
          <w:sz w:val="28"/>
          <w:szCs w:val="28"/>
        </w:rPr>
      </w:pPr>
      <w:r w:rsidRPr="00D6758E">
        <w:rPr>
          <w:rFonts w:ascii="Times New Roman" w:hAnsi="Times New Roman" w:cs="Times New Roman"/>
          <w:sz w:val="28"/>
          <w:szCs w:val="28"/>
        </w:rPr>
        <w:t xml:space="preserve">Об утверждении программы « Комплексное  развитие транспортной инфраструктуры Верхнесоинского   сельского поселения на 2016-2026 годы». </w:t>
      </w:r>
    </w:p>
    <w:p w:rsidR="00334056" w:rsidRPr="00D6758E" w:rsidRDefault="00334056" w:rsidP="00893D9A">
      <w:pPr>
        <w:widowControl w:val="0"/>
        <w:spacing w:line="259" w:lineRule="exact"/>
        <w:ind w:right="420"/>
        <w:rPr>
          <w:rFonts w:ascii="Times New Roman" w:hAnsi="Times New Roman" w:cs="Times New Roman"/>
          <w:sz w:val="28"/>
          <w:szCs w:val="28"/>
        </w:rPr>
      </w:pPr>
    </w:p>
    <w:p w:rsidR="00334056" w:rsidRPr="00D6758E" w:rsidRDefault="00334056" w:rsidP="00893D9A">
      <w:pPr>
        <w:widowControl w:val="0"/>
        <w:spacing w:line="259" w:lineRule="exact"/>
        <w:ind w:right="420"/>
        <w:rPr>
          <w:rFonts w:ascii="Times New Roman" w:hAnsi="Times New Roman" w:cs="Times New Roman"/>
          <w:sz w:val="28"/>
          <w:szCs w:val="28"/>
        </w:rPr>
      </w:pPr>
    </w:p>
    <w:p w:rsidR="00334056" w:rsidRPr="00D6758E" w:rsidRDefault="00334056" w:rsidP="00893D9A">
      <w:pPr>
        <w:widowControl w:val="0"/>
        <w:spacing w:line="259" w:lineRule="exact"/>
        <w:ind w:right="420"/>
        <w:rPr>
          <w:rFonts w:ascii="Times New Roman" w:hAnsi="Times New Roman" w:cs="Times New Roman"/>
          <w:sz w:val="28"/>
          <w:szCs w:val="28"/>
        </w:rPr>
      </w:pPr>
    </w:p>
    <w:p w:rsidR="00334056" w:rsidRPr="00D6758E" w:rsidRDefault="00334056" w:rsidP="009805F3">
      <w:pPr>
        <w:spacing w:line="276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34056" w:rsidRPr="00D6758E" w:rsidRDefault="00334056" w:rsidP="009805F3">
      <w:pPr>
        <w:autoSpaceDE w:val="0"/>
        <w:autoSpaceDN w:val="0"/>
        <w:adjustRightInd w:val="0"/>
        <w:spacing w:line="276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6758E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 октября 2003 года № 131-ФЗ </w:t>
      </w:r>
    </w:p>
    <w:p w:rsidR="00334056" w:rsidRPr="00D6758E" w:rsidRDefault="00334056" w:rsidP="000D163D">
      <w:pPr>
        <w:autoSpaceDE w:val="0"/>
        <w:autoSpaceDN w:val="0"/>
        <w:adjustRightInd w:val="0"/>
        <w:spacing w:line="276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D6758E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Федерации», Постановлением Правительства Российской Федерации  от 25 декабря 2015 года № 1440 « Об утверждении требований к программам комплексного развития систем транспортной инфраструктуры поселений, городских округов» </w:t>
      </w:r>
    </w:p>
    <w:p w:rsidR="00334056" w:rsidRPr="00D6758E" w:rsidRDefault="00334056" w:rsidP="009805F3">
      <w:pPr>
        <w:autoSpaceDE w:val="0"/>
        <w:autoSpaceDN w:val="0"/>
        <w:adjustRightInd w:val="0"/>
        <w:spacing w:line="276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34056" w:rsidRPr="00D6758E" w:rsidRDefault="00334056" w:rsidP="00133057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6758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34056" w:rsidRPr="00D6758E" w:rsidRDefault="00334056" w:rsidP="009805F3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34056" w:rsidRPr="00D6758E" w:rsidRDefault="00334056" w:rsidP="009805F3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758E">
        <w:rPr>
          <w:rFonts w:ascii="Times New Roman" w:hAnsi="Times New Roman" w:cs="Times New Roman"/>
          <w:sz w:val="28"/>
          <w:szCs w:val="28"/>
        </w:rPr>
        <w:t>Утвердить программу «Комплексное развитие транспортной инфраструктуры  Верхнесоинского  сельского поселения на 2016-2026 годы»  ( Приложение №1).</w:t>
      </w:r>
    </w:p>
    <w:p w:rsidR="00334056" w:rsidRPr="00D6758E" w:rsidRDefault="00334056" w:rsidP="009805F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8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334056" w:rsidRPr="00D6758E" w:rsidRDefault="00334056" w:rsidP="009805F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8E">
        <w:rPr>
          <w:rFonts w:ascii="Times New Roman" w:hAnsi="Times New Roman" w:cs="Times New Roman"/>
          <w:sz w:val="28"/>
          <w:szCs w:val="28"/>
        </w:rPr>
        <w:t>Контроль  исполнения   постановления оставляю за собой.</w:t>
      </w:r>
    </w:p>
    <w:p w:rsidR="00334056" w:rsidRPr="00D6758E" w:rsidRDefault="00334056" w:rsidP="0089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056" w:rsidRPr="000D163D" w:rsidRDefault="00334056" w:rsidP="00893D9A">
      <w:pPr>
        <w:jc w:val="both"/>
        <w:rPr>
          <w:rFonts w:ascii="Arial" w:hAnsi="Arial" w:cs="Arial"/>
        </w:rPr>
      </w:pPr>
    </w:p>
    <w:p w:rsidR="00334056" w:rsidRPr="000D163D" w:rsidRDefault="00334056" w:rsidP="00893D9A">
      <w:pPr>
        <w:jc w:val="both"/>
        <w:rPr>
          <w:rFonts w:ascii="Arial" w:hAnsi="Arial" w:cs="Arial"/>
        </w:rPr>
      </w:pPr>
    </w:p>
    <w:p w:rsidR="00334056" w:rsidRPr="000D163D" w:rsidRDefault="00334056" w:rsidP="00893D9A">
      <w:pPr>
        <w:jc w:val="both"/>
        <w:rPr>
          <w:rFonts w:ascii="Arial" w:hAnsi="Arial" w:cs="Arial"/>
        </w:rPr>
      </w:pPr>
    </w:p>
    <w:p w:rsidR="00334056" w:rsidRDefault="00334056" w:rsidP="00D6758E">
      <w:pPr>
        <w:autoSpaceDE w:val="0"/>
        <w:autoSpaceDN w:val="0"/>
        <w:adjustRightInd w:val="0"/>
        <w:ind w:left="744" w:hanging="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</w:t>
      </w:r>
    </w:p>
    <w:p w:rsidR="00334056" w:rsidRPr="00D6758E" w:rsidRDefault="00334056" w:rsidP="00D6758E">
      <w:pPr>
        <w:autoSpaceDE w:val="0"/>
        <w:autoSpaceDN w:val="0"/>
        <w:adjustRightInd w:val="0"/>
        <w:ind w:left="744" w:hanging="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В.В.Яковлев.</w:t>
      </w: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Default="00334056" w:rsidP="00893D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334056" w:rsidRDefault="00334056" w:rsidP="00893D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334056" w:rsidRDefault="00334056" w:rsidP="00893D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334056" w:rsidRDefault="00334056" w:rsidP="00893D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334056" w:rsidRDefault="00334056" w:rsidP="00893D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334056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Times New Roman" w:hAnsi="Times New Roman" w:cs="Times New Roman"/>
        </w:rPr>
      </w:pPr>
    </w:p>
    <w:p w:rsidR="00334056" w:rsidRPr="00D6758E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Arial" w:hAnsi="Arial" w:cs="Arial"/>
          <w:sz w:val="28"/>
          <w:szCs w:val="28"/>
        </w:rPr>
      </w:pPr>
      <w:r w:rsidRPr="00D6758E">
        <w:rPr>
          <w:rFonts w:ascii="Arial" w:hAnsi="Arial" w:cs="Arial"/>
          <w:sz w:val="28"/>
          <w:szCs w:val="28"/>
        </w:rPr>
        <w:t>Приложение № 1</w:t>
      </w:r>
    </w:p>
    <w:p w:rsidR="00334056" w:rsidRPr="00D6758E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Arial" w:hAnsi="Arial" w:cs="Arial"/>
          <w:sz w:val="28"/>
          <w:szCs w:val="28"/>
        </w:rPr>
      </w:pPr>
    </w:p>
    <w:p w:rsidR="00334056" w:rsidRPr="00D6758E" w:rsidRDefault="00334056" w:rsidP="004C65CD">
      <w:pPr>
        <w:autoSpaceDE w:val="0"/>
        <w:autoSpaceDN w:val="0"/>
        <w:adjustRightInd w:val="0"/>
        <w:ind w:left="5700" w:hanging="36"/>
        <w:outlineLvl w:val="0"/>
        <w:rPr>
          <w:rFonts w:ascii="Arial" w:hAnsi="Arial" w:cs="Arial"/>
          <w:color w:val="auto"/>
          <w:sz w:val="28"/>
          <w:szCs w:val="28"/>
        </w:rPr>
      </w:pPr>
      <w:r w:rsidRPr="00D6758E">
        <w:rPr>
          <w:rFonts w:ascii="Arial" w:hAnsi="Arial" w:cs="Arial"/>
          <w:sz w:val="28"/>
          <w:szCs w:val="28"/>
        </w:rPr>
        <w:t>Утверждена:</w:t>
      </w:r>
    </w:p>
    <w:p w:rsidR="00334056" w:rsidRPr="00D6758E" w:rsidRDefault="00334056" w:rsidP="004C65CD">
      <w:pPr>
        <w:autoSpaceDE w:val="0"/>
        <w:autoSpaceDN w:val="0"/>
        <w:adjustRightInd w:val="0"/>
        <w:ind w:left="5700" w:hanging="36"/>
        <w:rPr>
          <w:rFonts w:ascii="Arial" w:hAnsi="Arial" w:cs="Arial"/>
          <w:color w:val="auto"/>
          <w:sz w:val="28"/>
          <w:szCs w:val="28"/>
        </w:rPr>
      </w:pPr>
      <w:r w:rsidRPr="00D6758E">
        <w:rPr>
          <w:rFonts w:ascii="Arial" w:hAnsi="Arial" w:cs="Arial"/>
          <w:color w:val="auto"/>
          <w:sz w:val="28"/>
          <w:szCs w:val="28"/>
        </w:rPr>
        <w:t>Постановлением администрации</w:t>
      </w:r>
    </w:p>
    <w:p w:rsidR="00334056" w:rsidRPr="00D6758E" w:rsidRDefault="00334056" w:rsidP="004C65CD">
      <w:pPr>
        <w:autoSpaceDE w:val="0"/>
        <w:autoSpaceDN w:val="0"/>
        <w:adjustRightInd w:val="0"/>
        <w:ind w:left="5700" w:hanging="36"/>
        <w:rPr>
          <w:rFonts w:ascii="Arial" w:hAnsi="Arial" w:cs="Arial"/>
          <w:color w:val="auto"/>
          <w:sz w:val="28"/>
          <w:szCs w:val="28"/>
        </w:rPr>
      </w:pPr>
      <w:r w:rsidRPr="00D6758E">
        <w:rPr>
          <w:rFonts w:ascii="Arial" w:hAnsi="Arial" w:cs="Arial"/>
          <w:color w:val="auto"/>
          <w:sz w:val="28"/>
          <w:szCs w:val="28"/>
        </w:rPr>
        <w:t>Верхнесоинского  сельского поселения</w:t>
      </w:r>
    </w:p>
    <w:p w:rsidR="00334056" w:rsidRPr="00D6758E" w:rsidRDefault="00334056" w:rsidP="004C65CD">
      <w:pPr>
        <w:autoSpaceDE w:val="0"/>
        <w:autoSpaceDN w:val="0"/>
        <w:adjustRightInd w:val="0"/>
        <w:ind w:left="5700" w:hanging="36"/>
        <w:rPr>
          <w:rFonts w:ascii="Arial" w:hAnsi="Arial" w:cs="Arial"/>
          <w:color w:val="auto"/>
          <w:sz w:val="28"/>
          <w:szCs w:val="28"/>
          <w:u w:val="single"/>
        </w:rPr>
      </w:pPr>
      <w:r w:rsidRPr="00D6758E">
        <w:rPr>
          <w:rFonts w:ascii="Arial" w:hAnsi="Arial" w:cs="Arial"/>
          <w:color w:val="auto"/>
          <w:sz w:val="28"/>
          <w:szCs w:val="28"/>
        </w:rPr>
        <w:t xml:space="preserve">от « </w:t>
      </w:r>
      <w:r>
        <w:rPr>
          <w:rFonts w:ascii="Arial" w:hAnsi="Arial" w:cs="Arial"/>
          <w:color w:val="auto"/>
          <w:sz w:val="28"/>
          <w:szCs w:val="28"/>
          <w:u w:val="single"/>
        </w:rPr>
        <w:t>29</w:t>
      </w:r>
      <w:r w:rsidRPr="00D6758E">
        <w:rPr>
          <w:rFonts w:ascii="Arial" w:hAnsi="Arial" w:cs="Arial"/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 xml:space="preserve">08. </w:t>
      </w:r>
      <w:r w:rsidRPr="00D6758E">
        <w:rPr>
          <w:rFonts w:ascii="Arial" w:hAnsi="Arial" w:cs="Arial"/>
          <w:color w:val="auto"/>
          <w:sz w:val="28"/>
          <w:szCs w:val="28"/>
        </w:rPr>
        <w:t xml:space="preserve">2016 г. №  </w:t>
      </w:r>
      <w:r>
        <w:rPr>
          <w:rFonts w:ascii="Arial" w:hAnsi="Arial" w:cs="Arial"/>
          <w:color w:val="auto"/>
          <w:sz w:val="28"/>
          <w:szCs w:val="28"/>
          <w:u w:val="single"/>
        </w:rPr>
        <w:t>44</w:t>
      </w:r>
    </w:p>
    <w:p w:rsidR="00334056" w:rsidRPr="00D6758E" w:rsidRDefault="00334056" w:rsidP="00024735">
      <w:pPr>
        <w:jc w:val="center"/>
        <w:rPr>
          <w:rFonts w:ascii="Arial" w:hAnsi="Arial" w:cs="Arial"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CD080D">
      <w:pPr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CD080D">
      <w:pPr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758E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758E">
        <w:rPr>
          <w:rFonts w:ascii="Arial" w:hAnsi="Arial" w:cs="Arial"/>
          <w:b/>
          <w:bCs/>
          <w:sz w:val="28"/>
          <w:szCs w:val="28"/>
        </w:rPr>
        <w:t>«Комплексное развитие транспорт</w:t>
      </w:r>
      <w:r>
        <w:rPr>
          <w:rFonts w:ascii="Arial" w:hAnsi="Arial" w:cs="Arial"/>
          <w:b/>
          <w:bCs/>
          <w:sz w:val="28"/>
          <w:szCs w:val="28"/>
        </w:rPr>
        <w:t>ной инфраструктуры Верхнесоинского</w:t>
      </w:r>
      <w:r w:rsidRPr="00D6758E">
        <w:rPr>
          <w:rFonts w:ascii="Arial" w:hAnsi="Arial" w:cs="Arial"/>
          <w:b/>
          <w:bCs/>
          <w:sz w:val="28"/>
          <w:szCs w:val="28"/>
        </w:rPr>
        <w:t xml:space="preserve"> сельского поселения на 2016-2026 годы»</w:t>
      </w: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42303B">
      <w:pPr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9805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758E">
        <w:rPr>
          <w:rFonts w:ascii="Arial" w:hAnsi="Arial" w:cs="Arial"/>
          <w:b/>
          <w:bCs/>
          <w:sz w:val="28"/>
          <w:szCs w:val="28"/>
        </w:rPr>
        <w:t>2016 год</w:t>
      </w:r>
    </w:p>
    <w:p w:rsidR="00334056" w:rsidRPr="00D6758E" w:rsidRDefault="00334056" w:rsidP="009805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Pr="00D6758E" w:rsidRDefault="00334056" w:rsidP="000247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056" w:rsidRDefault="00334056" w:rsidP="00024735">
      <w:pPr>
        <w:jc w:val="center"/>
        <w:rPr>
          <w:rFonts w:ascii="Arial" w:hAnsi="Arial" w:cs="Arial"/>
          <w:b/>
          <w:bCs/>
        </w:rPr>
      </w:pPr>
    </w:p>
    <w:p w:rsidR="00334056" w:rsidRDefault="00334056" w:rsidP="00024735">
      <w:pPr>
        <w:jc w:val="center"/>
        <w:rPr>
          <w:rFonts w:ascii="Arial" w:hAnsi="Arial" w:cs="Arial"/>
          <w:b/>
          <w:bCs/>
        </w:rPr>
      </w:pPr>
    </w:p>
    <w:p w:rsidR="00334056" w:rsidRDefault="00334056" w:rsidP="00024735">
      <w:pPr>
        <w:jc w:val="center"/>
        <w:rPr>
          <w:rFonts w:ascii="Arial" w:hAnsi="Arial" w:cs="Arial"/>
          <w:b/>
          <w:bCs/>
        </w:rPr>
      </w:pPr>
    </w:p>
    <w:p w:rsidR="00334056" w:rsidRDefault="00334056" w:rsidP="00024735">
      <w:pPr>
        <w:jc w:val="center"/>
        <w:rPr>
          <w:rFonts w:ascii="Arial" w:hAnsi="Arial" w:cs="Arial"/>
          <w:b/>
          <w:bCs/>
        </w:rPr>
      </w:pPr>
    </w:p>
    <w:p w:rsidR="00334056" w:rsidRPr="004D6CF3" w:rsidRDefault="00334056" w:rsidP="00024735">
      <w:pPr>
        <w:jc w:val="center"/>
        <w:rPr>
          <w:rFonts w:ascii="Arial" w:hAnsi="Arial" w:cs="Arial"/>
          <w:b/>
          <w:bCs/>
        </w:rPr>
      </w:pPr>
    </w:p>
    <w:p w:rsidR="00334056" w:rsidRPr="004D6CF3" w:rsidRDefault="00334056" w:rsidP="00024735">
      <w:pPr>
        <w:jc w:val="center"/>
        <w:rPr>
          <w:rFonts w:ascii="Arial" w:hAnsi="Arial" w:cs="Arial"/>
          <w:b/>
          <w:bCs/>
        </w:rPr>
      </w:pPr>
    </w:p>
    <w:p w:rsidR="00334056" w:rsidRPr="004D6CF3" w:rsidRDefault="00334056" w:rsidP="00024735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</w:rPr>
        <w:t>Паспорт</w:t>
      </w:r>
    </w:p>
    <w:p w:rsidR="00334056" w:rsidRPr="004D6CF3" w:rsidRDefault="00334056" w:rsidP="00024735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</w:rPr>
        <w:t>программы «Комплексное развитие транспо</w:t>
      </w:r>
      <w:r>
        <w:rPr>
          <w:rFonts w:ascii="Arial" w:hAnsi="Arial" w:cs="Arial"/>
          <w:b/>
          <w:bCs/>
        </w:rPr>
        <w:t>ртной инфраструктуры Верхнесоинского</w:t>
      </w:r>
      <w:r w:rsidRPr="004D6CF3">
        <w:rPr>
          <w:rFonts w:ascii="Arial" w:hAnsi="Arial" w:cs="Arial"/>
          <w:b/>
          <w:bCs/>
        </w:rPr>
        <w:t xml:space="preserve"> сельского поселения на 2016-2026 год»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tbl>
      <w:tblPr>
        <w:tblW w:w="963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82"/>
        <w:gridCol w:w="6557"/>
      </w:tblGrid>
      <w:tr w:rsidR="00334056" w:rsidRPr="004D6CF3">
        <w:trPr>
          <w:trHeight w:val="9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C7E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Программа «Комплексное развитие транспорт</w:t>
            </w:r>
            <w:r>
              <w:rPr>
                <w:rFonts w:ascii="Arial" w:hAnsi="Arial" w:cs="Arial"/>
              </w:rPr>
              <w:t>ной инфраструктуры Верхнесоинского</w:t>
            </w:r>
            <w:r w:rsidRPr="004D6CF3">
              <w:rPr>
                <w:rFonts w:ascii="Arial" w:hAnsi="Arial" w:cs="Arial"/>
              </w:rPr>
              <w:t xml:space="preserve">  сельского поселения» на 2016-2026 годы»</w:t>
            </w:r>
          </w:p>
        </w:tc>
      </w:tr>
      <w:tr w:rsidR="00334056" w:rsidRPr="004D6CF3">
        <w:trPr>
          <w:trHeight w:val="571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Градостроительный кодекс РФ от 29 декабря 2004 г. №190-ФЗ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Федеральный закон от 29 декабря 2014года №456-ФЗ «О внесении изменений в Градостроительный кодекс РФ и отдельные законные акты РФ»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Федеральный закон от 09.02.2007 № 16-ФЗ «О транспортной безопасности»;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поручения Президента Российской Федерации от 17 марта 2011 года Пр-701;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Постановление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334056" w:rsidRPr="004D6CF3">
        <w:trPr>
          <w:trHeight w:val="55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Разработчик программ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C7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Верхнесоинского </w:t>
            </w:r>
            <w:r w:rsidRPr="004D6CF3">
              <w:rPr>
                <w:rFonts w:ascii="Arial" w:hAnsi="Arial" w:cs="Arial"/>
              </w:rPr>
              <w:t>сельского поселения</w:t>
            </w:r>
          </w:p>
        </w:tc>
      </w:tr>
      <w:tr w:rsidR="00334056" w:rsidRPr="004D6CF3">
        <w:trPr>
          <w:trHeight w:val="59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Целями программы являются: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Развитие современной и эффективной транспорт</w:t>
            </w:r>
            <w:r>
              <w:rPr>
                <w:rFonts w:ascii="Arial" w:hAnsi="Arial" w:cs="Arial"/>
              </w:rPr>
              <w:t>ной инфраструктуры Верхнесоинского</w:t>
            </w:r>
            <w:r w:rsidRPr="004D6CF3">
              <w:rPr>
                <w:rFonts w:ascii="Arial" w:hAnsi="Arial" w:cs="Arial"/>
              </w:rPr>
              <w:t xml:space="preserve"> сельского поселения,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Для достижения указанных целей необходимо решение основных задач: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организация мероприятий по развитию и совершенствованию автомобильных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 Верхнесоинского</w:t>
            </w:r>
            <w:r w:rsidRPr="004D6CF3">
              <w:rPr>
                <w:rFonts w:ascii="Arial" w:hAnsi="Arial" w:cs="Arial"/>
              </w:rPr>
              <w:t xml:space="preserve">  сельского поселения;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334056" w:rsidRPr="004D6CF3">
        <w:trPr>
          <w:trHeight w:val="376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Целевые показатели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- Доля муниципальных автомобильных дорог, в отношении которых проводились мероприятия по зимнему и летнему содержанию дорог, %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- Количество километров отремонтированных авто</w:t>
            </w:r>
            <w:r w:rsidRPr="004D6CF3">
              <w:rPr>
                <w:rFonts w:ascii="Arial" w:hAnsi="Arial" w:cs="Arial"/>
              </w:rPr>
              <w:softHyphen/>
              <w:t>мобильных дорог общего пользования местного значения, км;</w:t>
            </w:r>
          </w:p>
          <w:p w:rsidR="00334056" w:rsidRPr="004D6CF3" w:rsidRDefault="00334056" w:rsidP="00BF4F46">
            <w:pPr>
              <w:jc w:val="both"/>
              <w:rPr>
                <w:rFonts w:ascii="Arial" w:hAnsi="Arial" w:cs="Arial"/>
                <w:color w:val="auto"/>
              </w:rPr>
            </w:pPr>
            <w:r w:rsidRPr="004D6CF3">
              <w:rPr>
                <w:rFonts w:ascii="Arial" w:hAnsi="Arial" w:cs="Arial"/>
                <w:color w:val="auto"/>
              </w:rPr>
              <w:t>- Количество выявленных километров бесхозяйных объектов и оформление в государственную собственность участков дорог общего пользования местного значения, ед.;</w:t>
            </w:r>
          </w:p>
          <w:p w:rsidR="00334056" w:rsidRPr="004D6CF3" w:rsidRDefault="00334056" w:rsidP="00511FBB">
            <w:pPr>
              <w:jc w:val="both"/>
              <w:rPr>
                <w:rFonts w:ascii="Arial" w:hAnsi="Arial" w:cs="Arial"/>
              </w:rPr>
            </w:pPr>
          </w:p>
        </w:tc>
      </w:tr>
      <w:tr w:rsidR="00334056" w:rsidRPr="004D6CF3">
        <w:trPr>
          <w:trHeight w:val="8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Срок реализации Программы - 2016-2026 г.г.</w:t>
            </w:r>
          </w:p>
          <w:p w:rsidR="00334056" w:rsidRPr="004D6CF3" w:rsidRDefault="00334056" w:rsidP="0042444F">
            <w:pPr>
              <w:jc w:val="both"/>
              <w:rPr>
                <w:rFonts w:ascii="Arial" w:hAnsi="Arial" w:cs="Arial"/>
              </w:rPr>
            </w:pPr>
          </w:p>
          <w:p w:rsidR="00334056" w:rsidRPr="004D6CF3" w:rsidRDefault="00334056" w:rsidP="00511FBB">
            <w:pPr>
              <w:jc w:val="both"/>
              <w:rPr>
                <w:rFonts w:ascii="Arial" w:hAnsi="Arial" w:cs="Arial"/>
              </w:rPr>
            </w:pPr>
          </w:p>
        </w:tc>
      </w:tr>
      <w:tr w:rsidR="00334056" w:rsidRPr="004D6CF3">
        <w:trPr>
          <w:trHeight w:val="169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Общий объем финансовых средств, необходимых для реализации меропри</w:t>
            </w:r>
            <w:r>
              <w:rPr>
                <w:rFonts w:ascii="Arial" w:hAnsi="Arial" w:cs="Arial"/>
              </w:rPr>
              <w:t>ятий Программы, составит 1840000</w:t>
            </w:r>
            <w:r w:rsidRPr="004D6CF3">
              <w:rPr>
                <w:rFonts w:ascii="Arial" w:hAnsi="Arial" w:cs="Arial"/>
              </w:rPr>
              <w:t xml:space="preserve"> тыс.руб. </w:t>
            </w:r>
          </w:p>
          <w:p w:rsidR="00334056" w:rsidRPr="004D6CF3" w:rsidRDefault="00334056" w:rsidP="001C3DE2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Источник финан</w:t>
            </w:r>
            <w:r>
              <w:rPr>
                <w:rFonts w:ascii="Arial" w:hAnsi="Arial" w:cs="Arial"/>
              </w:rPr>
              <w:t>сирования - бюджет Верхнесоинского</w:t>
            </w:r>
            <w:r w:rsidRPr="004D6CF3">
              <w:rPr>
                <w:rFonts w:ascii="Arial" w:hAnsi="Arial" w:cs="Arial"/>
              </w:rPr>
              <w:t xml:space="preserve"> сельского поселения</w:t>
            </w:r>
          </w:p>
          <w:p w:rsidR="00334056" w:rsidRPr="004D6CF3" w:rsidRDefault="00334056" w:rsidP="0042444F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Бюджетные ассигнования, предусмотренные в плановом периоде 2016 - 2026 годы, будут уточнены при формировании проектов бюджета поселения с учетом изменения ассигнований и областного бюджета.</w:t>
            </w:r>
          </w:p>
        </w:tc>
      </w:tr>
      <w:tr w:rsidR="00334056" w:rsidRPr="004D6CF3">
        <w:trPr>
          <w:trHeight w:val="169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AF039D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Ожидаемые результаты реализации Программы: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- повышение надежности системы транспорт</w:t>
            </w:r>
            <w:r>
              <w:rPr>
                <w:rFonts w:ascii="Arial" w:hAnsi="Arial" w:cs="Arial"/>
              </w:rPr>
              <w:t>ной инфраструктуры Верхнесоинского</w:t>
            </w:r>
            <w:r w:rsidRPr="004D6CF3">
              <w:rPr>
                <w:rFonts w:ascii="Arial" w:hAnsi="Arial" w:cs="Arial"/>
              </w:rPr>
              <w:t xml:space="preserve">  сельского поселения</w:t>
            </w:r>
          </w:p>
        </w:tc>
      </w:tr>
    </w:tbl>
    <w:p w:rsidR="00334056" w:rsidRPr="004D6CF3" w:rsidRDefault="00334056" w:rsidP="004D6CF3">
      <w:pPr>
        <w:rPr>
          <w:rFonts w:ascii="Arial" w:hAnsi="Arial" w:cs="Arial"/>
          <w:b/>
          <w:bCs/>
        </w:rPr>
      </w:pPr>
      <w:bookmarkStart w:id="1" w:name="bookmark0"/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</w:p>
    <w:p w:rsidR="00334056" w:rsidRPr="004D6CF3" w:rsidRDefault="00334056" w:rsidP="0042444F">
      <w:pPr>
        <w:rPr>
          <w:rFonts w:ascii="Arial" w:hAnsi="Arial" w:cs="Arial"/>
          <w:b/>
          <w:bCs/>
        </w:rPr>
      </w:pPr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</w:p>
    <w:p w:rsidR="00334056" w:rsidRPr="004D6CF3" w:rsidRDefault="00334056" w:rsidP="00F4476D">
      <w:pPr>
        <w:rPr>
          <w:rFonts w:ascii="Arial" w:hAnsi="Arial" w:cs="Arial"/>
          <w:b/>
          <w:bCs/>
        </w:rPr>
      </w:pPr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  <w:lang w:val="en-US"/>
        </w:rPr>
        <w:t>I</w:t>
      </w:r>
      <w:r w:rsidRPr="004D6CF3">
        <w:rPr>
          <w:rFonts w:ascii="Arial" w:hAnsi="Arial" w:cs="Arial"/>
          <w:b/>
          <w:bCs/>
        </w:rPr>
        <w:t>. Общие положения</w:t>
      </w:r>
      <w:bookmarkEnd w:id="1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Программа комплексного развития транспортной инфраструктур</w:t>
      </w:r>
      <w:r>
        <w:rPr>
          <w:rFonts w:ascii="Arial" w:hAnsi="Arial" w:cs="Arial"/>
        </w:rPr>
        <w:t xml:space="preserve">ы поселения, </w:t>
      </w:r>
      <w:r w:rsidRPr="004D6CF3">
        <w:rPr>
          <w:rFonts w:ascii="Arial" w:hAnsi="Arial" w:cs="Arial"/>
        </w:rPr>
        <w:t xml:space="preserve"> документ, устанавливающий перечень мероприятий по проектированию, строительству, реконструкции объектов транспортной инфраструктуры местного значе</w:t>
      </w:r>
      <w:r>
        <w:rPr>
          <w:rFonts w:ascii="Arial" w:hAnsi="Arial" w:cs="Arial"/>
        </w:rPr>
        <w:t>ния поселения</w:t>
      </w:r>
      <w:r w:rsidRPr="004D6CF3">
        <w:rPr>
          <w:rFonts w:ascii="Arial" w:hAnsi="Arial" w:cs="Arial"/>
        </w:rPr>
        <w:t>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Программа комплексного развития транспортной инфраструкт</w:t>
      </w:r>
      <w:r>
        <w:rPr>
          <w:rFonts w:ascii="Arial" w:hAnsi="Arial" w:cs="Arial"/>
        </w:rPr>
        <w:t xml:space="preserve">уры поселения, </w:t>
      </w:r>
      <w:r w:rsidRPr="004D6CF3">
        <w:rPr>
          <w:rFonts w:ascii="Arial" w:hAnsi="Arial" w:cs="Arial"/>
        </w:rPr>
        <w:t xml:space="preserve"> разрабатывается и утверждается органами местного самоуправле</w:t>
      </w:r>
      <w:r>
        <w:rPr>
          <w:rFonts w:ascii="Arial" w:hAnsi="Arial" w:cs="Arial"/>
        </w:rPr>
        <w:t xml:space="preserve">ния поселения, </w:t>
      </w:r>
      <w:r w:rsidRPr="004D6CF3">
        <w:rPr>
          <w:rFonts w:ascii="Arial" w:hAnsi="Arial" w:cs="Arial"/>
        </w:rPr>
        <w:t xml:space="preserve"> на основании утвержденного в порядке, установленном Градостроительным Кодексом РФ, генерального плана поселения, городского округа.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программы должна обеспечивать сбалансированное, перспективное развитие транспортной инфраструкт</w:t>
      </w:r>
      <w:r>
        <w:rPr>
          <w:rFonts w:ascii="Arial" w:hAnsi="Arial" w:cs="Arial"/>
        </w:rPr>
        <w:t xml:space="preserve">уры поселения, </w:t>
      </w:r>
      <w:r w:rsidRPr="004D6CF3">
        <w:rPr>
          <w:rFonts w:ascii="Arial" w:hAnsi="Arial" w:cs="Arial"/>
        </w:rPr>
        <w:t xml:space="preserve"> в соответствии с потребностями в строительстве, реконструкции объектов транспортной инфраструктуры местного значения.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Обеспечение надежного и устойчивого об</w:t>
      </w:r>
      <w:r>
        <w:rPr>
          <w:rFonts w:ascii="Arial" w:hAnsi="Arial" w:cs="Arial"/>
        </w:rPr>
        <w:t>служивания жителей Верхнесоинского</w:t>
      </w:r>
      <w:r w:rsidRPr="004D6CF3">
        <w:rPr>
          <w:rFonts w:ascii="Arial" w:hAnsi="Arial" w:cs="Arial"/>
        </w:rPr>
        <w:t xml:space="preserve"> сельского поселения (в дальнейшем - Поселение)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4. Мероприятия по научно-техническому сопровождению программы.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Корректировка Программы производится на основании предложен</w:t>
      </w:r>
      <w:r>
        <w:rPr>
          <w:rFonts w:ascii="Arial" w:hAnsi="Arial" w:cs="Arial"/>
        </w:rPr>
        <w:t>ий администрации Верхнесоинского</w:t>
      </w:r>
      <w:r w:rsidRPr="004D6CF3">
        <w:rPr>
          <w:rFonts w:ascii="Arial" w:hAnsi="Arial" w:cs="Arial"/>
        </w:rPr>
        <w:t xml:space="preserve"> сельского поселени</w:t>
      </w:r>
      <w:r>
        <w:rPr>
          <w:rFonts w:ascii="Arial" w:hAnsi="Arial" w:cs="Arial"/>
        </w:rPr>
        <w:t>я, Совета депутатов Верхнесоинского</w:t>
      </w:r>
      <w:r w:rsidRPr="004D6CF3">
        <w:rPr>
          <w:rFonts w:ascii="Arial" w:hAnsi="Arial" w:cs="Arial"/>
        </w:rPr>
        <w:t xml:space="preserve">  сельского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Программа комплексного развития транспорт</w:t>
      </w:r>
      <w:r>
        <w:rPr>
          <w:rFonts w:ascii="Arial" w:hAnsi="Arial" w:cs="Arial"/>
        </w:rPr>
        <w:t>ной инфраструктуры Верхнесоинского</w:t>
      </w:r>
      <w:r w:rsidRPr="004D6CF3">
        <w:rPr>
          <w:rFonts w:ascii="Arial" w:hAnsi="Arial" w:cs="Arial"/>
        </w:rPr>
        <w:t xml:space="preserve"> сельского поселения на 2016-2026 (далее по тексту Программа) подготовлена на основании: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Градостроительного кодекса РФ от 29 декабря 2004 №190 ФЗ;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Федерального закона от 29 декабря 2014года № 456-ФЗ «О внесении изменений в Градостроительный кодекс РФ и отдельные законные акты РФ»: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Федерального закона от 09.02.2007 № 16-ФЗ «О транспортной безопасности»;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поручения Президента Российской Федерации от 17 марта 2011 года Пр-701;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постановления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34056" w:rsidRPr="004D6CF3" w:rsidRDefault="00334056" w:rsidP="005A6E5C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автомобильных дорог»;</w:t>
      </w:r>
    </w:p>
    <w:p w:rsidR="00334056" w:rsidRPr="007C5AA2" w:rsidRDefault="00334056" w:rsidP="005A6E5C">
      <w:pPr>
        <w:ind w:firstLine="567"/>
        <w:jc w:val="both"/>
        <w:rPr>
          <w:rFonts w:ascii="Arial" w:hAnsi="Arial" w:cs="Arial"/>
          <w:color w:val="auto"/>
        </w:rPr>
      </w:pPr>
      <w:r w:rsidRPr="007C5AA2">
        <w:rPr>
          <w:rFonts w:ascii="Arial" w:hAnsi="Arial" w:cs="Arial"/>
          <w:color w:val="auto"/>
        </w:rPr>
        <w:t>Решения Совета депутатов Верхнесоинского сельского поселения  от 24.10.2013г. № 64/228 «О создании муниципального дорожного фонда Верхнесоинского сельского поселения и об утверждении  положения о порядке формирования и использования муниципального  дорожного фонда Верхнесоинского сельского поселения»;</w:t>
      </w:r>
    </w:p>
    <w:p w:rsidR="00334056" w:rsidRPr="007C5AA2" w:rsidRDefault="00334056" w:rsidP="00366181">
      <w:pPr>
        <w:ind w:firstLine="567"/>
        <w:jc w:val="both"/>
        <w:rPr>
          <w:rFonts w:ascii="Arial" w:hAnsi="Arial" w:cs="Arial"/>
          <w:color w:val="auto"/>
        </w:rPr>
      </w:pPr>
      <w:r w:rsidRPr="007C5AA2">
        <w:rPr>
          <w:rFonts w:ascii="Arial" w:hAnsi="Arial" w:cs="Arial"/>
          <w:color w:val="auto"/>
        </w:rPr>
        <w:t>Постановления администрации Верхнесоинского сельского поселения от 19.12.2014г. № 36 «Об утверждении Положения о муниципальных программах   администрации Верхнесоинского  сельского поселения Урюпинского муниципального района Волгоградской области».</w:t>
      </w:r>
    </w:p>
    <w:p w:rsidR="00334056" w:rsidRPr="007C5AA2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7C5AA2">
        <w:rPr>
          <w:rFonts w:ascii="Arial" w:hAnsi="Arial" w:cs="Arial"/>
          <w:color w:val="auto"/>
        </w:rPr>
        <w:t>Решения Совета депутатов Верхнесоинского  сельского поселения Урюпинского муниципального района Волгоградской области от 10.12..2015 № 28/62  «О бюджете Верхнесоинского  сельского поселения  Урюпинского муниципального района на 2016 и на плановый  период 2017 -  2018 годов».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Программа рассчитана на долгосрочную перспективу сроком на 10 лет.</w:t>
      </w:r>
    </w:p>
    <w:p w:rsidR="00334056" w:rsidRPr="004D6CF3" w:rsidRDefault="00334056" w:rsidP="00135CBC">
      <w:pPr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          Программа является инструментом реализации приоритетных на</w:t>
      </w:r>
      <w:r>
        <w:rPr>
          <w:rFonts w:ascii="Arial" w:hAnsi="Arial" w:cs="Arial"/>
        </w:rPr>
        <w:t>правлений развития Верхнесоинского</w:t>
      </w:r>
      <w:r w:rsidRPr="004D6CF3">
        <w:rPr>
          <w:rFonts w:ascii="Arial" w:hAnsi="Arial" w:cs="Arial"/>
        </w:rPr>
        <w:t xml:space="preserve"> 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</w:t>
      </w:r>
      <w:bookmarkStart w:id="2" w:name="bookmark1"/>
      <w:r w:rsidRPr="004D6CF3">
        <w:rPr>
          <w:rFonts w:ascii="Arial" w:hAnsi="Arial" w:cs="Arial"/>
        </w:rPr>
        <w:t>й системы Российской Федерации.</w:t>
      </w:r>
    </w:p>
    <w:bookmarkEnd w:id="2"/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настоящей Программе используются следующие основные понятия: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защитные дорожные сооружения —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искусственные дорожные сооружения —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производственные объекты — сооружения, используемые при капитальном ремонте, ремонте, содержании автомобильных дорог;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элементы обустройства автомобильных дорог 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160102">
        <w:rPr>
          <w:rFonts w:ascii="Arial" w:hAnsi="Arial" w:cs="Arial"/>
          <w:u w:val="single"/>
        </w:rPr>
        <w:t>владелец автомобильных доро</w:t>
      </w:r>
      <w:r>
        <w:rPr>
          <w:rFonts w:ascii="Arial" w:hAnsi="Arial" w:cs="Arial"/>
          <w:u w:val="single"/>
        </w:rPr>
        <w:t>г — администрация  Верхнесоинского</w:t>
      </w:r>
      <w:r w:rsidRPr="00160102">
        <w:rPr>
          <w:rFonts w:ascii="Arial" w:hAnsi="Arial" w:cs="Arial"/>
          <w:u w:val="single"/>
        </w:rPr>
        <w:t xml:space="preserve"> сельского</w:t>
      </w:r>
      <w:r w:rsidRPr="004D6CF3">
        <w:rPr>
          <w:rFonts w:ascii="Arial" w:hAnsi="Arial" w:cs="Arial"/>
        </w:rPr>
        <w:t xml:space="preserve"> поселения;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пользователи автомобильными дорогами — физические и юридические лица, использующие автомобильные дороги в качестве участников дорожного движения;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реконструкция автомобильной дороги — комплекс работ, при выполнении которых осуществляется изменение параметров автомобильной дороги, её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ремонт автомобильной дороги — комплекс работ по восстановлению транспортно- 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содержание автомобильной дороги — комплекс работ по поддержанию 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Иные понятия и термины использованы в настоящей Программе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3" w:name="bookmark2"/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  <w:lang w:val="en-US"/>
        </w:rPr>
        <w:t>II</w:t>
      </w:r>
      <w:r w:rsidRPr="004D6CF3">
        <w:rPr>
          <w:rFonts w:ascii="Arial" w:hAnsi="Arial" w:cs="Arial"/>
          <w:b/>
          <w:bCs/>
        </w:rPr>
        <w:t>. Характеристика существующего состояния транспортной инфраструктуры</w:t>
      </w:r>
      <w:bookmarkEnd w:id="3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4" w:name="bookmark3"/>
      <w:r w:rsidRPr="004D6CF3">
        <w:rPr>
          <w:rFonts w:ascii="Arial" w:hAnsi="Arial" w:cs="Arial"/>
        </w:rPr>
        <w:t>2.1. Положение муниципа</w:t>
      </w:r>
      <w:r>
        <w:rPr>
          <w:rFonts w:ascii="Arial" w:hAnsi="Arial" w:cs="Arial"/>
        </w:rPr>
        <w:t>льного образования Верхнесоиинского</w:t>
      </w:r>
      <w:r w:rsidRPr="004D6CF3">
        <w:rPr>
          <w:rFonts w:ascii="Arial" w:hAnsi="Arial" w:cs="Arial"/>
        </w:rPr>
        <w:t xml:space="preserve"> сельского поселения в структуре пространственной организации </w:t>
      </w:r>
      <w:bookmarkEnd w:id="4"/>
      <w:r w:rsidRPr="004D6CF3">
        <w:rPr>
          <w:rFonts w:ascii="Arial" w:hAnsi="Arial" w:cs="Arial"/>
        </w:rPr>
        <w:t>региона.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Основными факторами, определяющими направления разработки Программы, являются: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состояние существующей системы транспортной инфраструктуры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Территория Верхнесоинского</w:t>
      </w:r>
      <w:r w:rsidRPr="004D6CF3">
        <w:rPr>
          <w:rFonts w:ascii="Arial" w:hAnsi="Arial" w:cs="Arial"/>
        </w:rPr>
        <w:t xml:space="preserve">  сельского поселения входит в </w:t>
      </w:r>
      <w:r>
        <w:rPr>
          <w:rFonts w:ascii="Arial" w:hAnsi="Arial" w:cs="Arial"/>
        </w:rPr>
        <w:t>состав территории Урюпинского</w:t>
      </w:r>
      <w:r w:rsidRPr="004D6CF3">
        <w:rPr>
          <w:rFonts w:ascii="Arial" w:hAnsi="Arial" w:cs="Arial"/>
        </w:rPr>
        <w:t xml:space="preserve"> муниципального района.</w:t>
      </w:r>
    </w:p>
    <w:p w:rsidR="00334056" w:rsidRPr="008C295B" w:rsidRDefault="00334056" w:rsidP="001C3DE2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Муниципальное образование «Верхнесоинское сельское поселение» наделено статусом сельского поселения Законом  Волгоградской области от 14.05.2005 № 1058-ОД  Волгоградской области «Об установлении границ и наделении статусом Урюпинского района и муниципальных образований в его составе».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Изменения границ и преобразование поселения осуществляется Законом Волгоградской области от 14.05.2005 № 1058-ОД  Волгоградской области «Об установлении границ и наделении статусом Урюпинского района и муниципальных образований в его составе».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Территория Верхнесоинского сельского поселения граничит внутри  Урюпинского района  с сельскими поселениями: Россошинское, Искринское, Верхнебезымяновское, Бесплемяновское.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Административным центром поселения является х. Верхнесоинский. Расстояние от Верхнесоинского  сельского поселения до районного центра г. Урюпинск  составляет 35 км.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Общая площадь  Верхнесоинского   сельского поселения составляет 3045,86га кв.м.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Территорию Верхнесоинского 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</w:r>
    </w:p>
    <w:p w:rsidR="00334056" w:rsidRPr="008C295B" w:rsidRDefault="00334056" w:rsidP="00197782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Территория  Верхнесоинского  сельского поселения включает в себя следующие категории земель: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земли сельскохозяйственного назначения – 3,960 га.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земли населенных пунктов – 208 га.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земли промышленности и иного специального назначения занимают в составе земельного фонда сельского поселения  2833,9 га (0,93 % от общей площади земель). Данная категория земель представлена: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- землями транспорта: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 xml:space="preserve">прочие земельные участки, используемые для автомобильных подъездов, местных автодорог и т.д. 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- землями энергетики: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 xml:space="preserve">земли под опорами линий электропередачи. 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В состав поселения входят территории 2  населенных пункта: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х.Верхнесоинский</w:t>
      </w:r>
    </w:p>
    <w:p w:rsidR="00334056" w:rsidRPr="008C295B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8C295B">
        <w:rPr>
          <w:rFonts w:ascii="Arial" w:hAnsi="Arial" w:cs="Arial"/>
          <w:color w:val="auto"/>
        </w:rPr>
        <w:t>х.Шемякинский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Использование территории складывается в основном из жилых зон. Жилая застройка представлена большей частью  жилыми домами с земельными участками  с возможностью ведения личного подсобного хозяйства. Максимальные размеры земельных участков для ведения личного подсобного хозяйства и индивидуального жилищного строительства  составляет 0,25 га в границах сельского поселения. 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Общественно-деловая зона сформировалась по главной улиц</w:t>
      </w:r>
      <w:r>
        <w:rPr>
          <w:rFonts w:ascii="Arial" w:hAnsi="Arial" w:cs="Arial"/>
        </w:rPr>
        <w:t>е – ул. Центральной х.Верхнесоинский</w:t>
      </w:r>
      <w:r w:rsidRPr="004D6CF3">
        <w:rPr>
          <w:rFonts w:ascii="Arial" w:hAnsi="Arial" w:cs="Arial"/>
        </w:rPr>
        <w:t xml:space="preserve"> и представлена объектами административного назначения, культурно-досугового, социально-бытового, учебно-образовательного назначения, торговыми предприятиями  и объектами здравоохранения. 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5" w:name="bookmark4"/>
      <w:r w:rsidRPr="004D6CF3">
        <w:rPr>
          <w:rFonts w:ascii="Arial" w:hAnsi="Arial" w:cs="Arial"/>
        </w:rPr>
        <w:t>2.2. Социально-экономическая характеристика муниципал</w:t>
      </w:r>
      <w:r>
        <w:rPr>
          <w:rFonts w:ascii="Arial" w:hAnsi="Arial" w:cs="Arial"/>
        </w:rPr>
        <w:t xml:space="preserve">ьного образования – Верхнесоинское </w:t>
      </w:r>
      <w:r w:rsidRPr="004D6CF3">
        <w:rPr>
          <w:rFonts w:ascii="Arial" w:hAnsi="Arial" w:cs="Arial"/>
        </w:rPr>
        <w:t xml:space="preserve">       сельское </w:t>
      </w:r>
      <w:bookmarkEnd w:id="5"/>
      <w:r w:rsidRPr="004D6CF3">
        <w:rPr>
          <w:rFonts w:ascii="Arial" w:hAnsi="Arial" w:cs="Arial"/>
        </w:rPr>
        <w:t xml:space="preserve"> поселение: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334056" w:rsidRPr="004D6CF3" w:rsidRDefault="00334056" w:rsidP="00A94C4C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Чис</w:t>
      </w:r>
      <w:r>
        <w:rPr>
          <w:rFonts w:ascii="Arial" w:hAnsi="Arial" w:cs="Arial"/>
        </w:rPr>
        <w:t xml:space="preserve">ленность населения Верхнесоинского </w:t>
      </w:r>
      <w:r w:rsidRPr="004D6CF3">
        <w:rPr>
          <w:rFonts w:ascii="Arial" w:hAnsi="Arial" w:cs="Arial"/>
        </w:rPr>
        <w:t xml:space="preserve"> сельского поселения  по состоянию на 01.01.2016 года </w:t>
      </w:r>
      <w:r>
        <w:rPr>
          <w:rFonts w:ascii="Arial" w:hAnsi="Arial" w:cs="Arial"/>
        </w:rPr>
        <w:t xml:space="preserve">составила 502 </w:t>
      </w:r>
      <w:r w:rsidRPr="004D6CF3">
        <w:rPr>
          <w:rFonts w:ascii="Arial" w:hAnsi="Arial" w:cs="Arial"/>
        </w:rPr>
        <w:t>чел.  Основная численность нас</w:t>
      </w:r>
      <w:r>
        <w:rPr>
          <w:rFonts w:ascii="Arial" w:hAnsi="Arial" w:cs="Arial"/>
        </w:rPr>
        <w:t>еления проживает в х.Верхнесоинский.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Динамика числе</w:t>
      </w:r>
      <w:r>
        <w:rPr>
          <w:rFonts w:ascii="Arial" w:hAnsi="Arial" w:cs="Arial"/>
        </w:rPr>
        <w:t xml:space="preserve">нности населения  Верхнесоинского </w:t>
      </w:r>
      <w:r w:rsidRPr="004D6CF3">
        <w:rPr>
          <w:rFonts w:ascii="Arial" w:hAnsi="Arial" w:cs="Arial"/>
        </w:rPr>
        <w:t xml:space="preserve">сельского поселения 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Таблица  1 </w:t>
      </w:r>
    </w:p>
    <w:tbl>
      <w:tblPr>
        <w:tblW w:w="991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36"/>
        <w:gridCol w:w="782"/>
        <w:gridCol w:w="778"/>
        <w:gridCol w:w="773"/>
        <w:gridCol w:w="778"/>
        <w:gridCol w:w="778"/>
        <w:gridCol w:w="773"/>
        <w:gridCol w:w="778"/>
        <w:gridCol w:w="778"/>
        <w:gridCol w:w="773"/>
        <w:gridCol w:w="787"/>
      </w:tblGrid>
      <w:tr w:rsidR="00334056" w:rsidRPr="004D6CF3">
        <w:trPr>
          <w:trHeight w:val="33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Показатели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BF4F46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2015</w:t>
            </w:r>
          </w:p>
        </w:tc>
      </w:tr>
      <w:tr w:rsidR="00334056" w:rsidRPr="004D6CF3">
        <w:trPr>
          <w:trHeight w:val="33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Родилось (чел)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34056" w:rsidRPr="004D6CF3">
        <w:trPr>
          <w:trHeight w:val="33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Умерло (чел)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D6CF3">
              <w:rPr>
                <w:rFonts w:ascii="Arial" w:hAnsi="Arial" w:cs="Arial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D6CF3">
              <w:rPr>
                <w:rFonts w:ascii="Arial" w:hAnsi="Arial" w:cs="Arial"/>
              </w:rPr>
              <w:t>1</w:t>
            </w:r>
          </w:p>
        </w:tc>
      </w:tr>
    </w:tbl>
    <w:p w:rsidR="00334056" w:rsidRPr="004D6CF3" w:rsidRDefault="00334056" w:rsidP="00AF039D">
      <w:pPr>
        <w:ind w:firstLine="567"/>
        <w:jc w:val="both"/>
        <w:rPr>
          <w:rFonts w:ascii="Arial" w:hAnsi="Arial" w:cs="Arial"/>
          <w:highlight w:val="yellow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Возрастная ст</w:t>
      </w:r>
      <w:r>
        <w:rPr>
          <w:rFonts w:ascii="Arial" w:hAnsi="Arial" w:cs="Arial"/>
        </w:rPr>
        <w:t>руктура населения  Верхнесоинского</w:t>
      </w:r>
      <w:r w:rsidRPr="004D6CF3">
        <w:rPr>
          <w:rFonts w:ascii="Arial" w:hAnsi="Arial" w:cs="Arial"/>
        </w:rPr>
        <w:t xml:space="preserve"> сельского поселения на начало 2016 года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Таблица  №2</w:t>
      </w:r>
    </w:p>
    <w:tbl>
      <w:tblPr>
        <w:tblW w:w="1070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3"/>
        <w:gridCol w:w="2126"/>
        <w:gridCol w:w="1901"/>
      </w:tblGrid>
      <w:tr w:rsidR="00334056" w:rsidRPr="004D6CF3">
        <w:trPr>
          <w:trHeight w:val="389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Количество/чел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%</w:t>
            </w:r>
          </w:p>
        </w:tc>
      </w:tr>
      <w:tr w:rsidR="00334056" w:rsidRPr="004D6CF3">
        <w:trPr>
          <w:trHeight w:val="480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Дети от 0 до15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CB6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334056" w:rsidRPr="004D6CF3">
        <w:trPr>
          <w:trHeight w:val="485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  <w:color w:val="auto"/>
              </w:rPr>
            </w:pPr>
            <w:r w:rsidRPr="004D6CF3">
              <w:rPr>
                <w:rFonts w:ascii="Arial" w:hAnsi="Arial" w:cs="Arial"/>
                <w:color w:val="auto"/>
              </w:rPr>
              <w:t>Население трудоспособного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CB6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34056" w:rsidRPr="004D6CF3">
        <w:trPr>
          <w:trHeight w:val="494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  <w:color w:val="auto"/>
              </w:rPr>
            </w:pPr>
            <w:r w:rsidRPr="004D6CF3">
              <w:rPr>
                <w:rFonts w:ascii="Arial" w:hAnsi="Arial" w:cs="Arial"/>
                <w:color w:val="auto"/>
              </w:rPr>
              <w:t>Население пенсионного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CB6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</w:tbl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</w:t>
      </w:r>
      <w:r>
        <w:rPr>
          <w:rFonts w:ascii="Arial" w:hAnsi="Arial" w:cs="Arial"/>
        </w:rPr>
        <w:t>труктура населения Верхнесоинского</w:t>
      </w:r>
      <w:r w:rsidRPr="004D6CF3">
        <w:rPr>
          <w:rFonts w:ascii="Arial" w:hAnsi="Arial" w:cs="Arial"/>
        </w:rPr>
        <w:t xml:space="preserve">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6" w:name="bookmark5"/>
      <w:r w:rsidRPr="004D6CF3">
        <w:rPr>
          <w:rFonts w:ascii="Arial" w:hAnsi="Arial" w:cs="Arial"/>
        </w:rPr>
        <w:t>2.3 Труд и занятость</w:t>
      </w:r>
      <w:bookmarkEnd w:id="6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334056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Развитие промышл</w:t>
      </w:r>
      <w:r>
        <w:rPr>
          <w:rFonts w:ascii="Arial" w:hAnsi="Arial" w:cs="Arial"/>
        </w:rPr>
        <w:t>енных производств в Верхнесоинском</w:t>
      </w:r>
      <w:r w:rsidRPr="004D6CF3">
        <w:rPr>
          <w:rFonts w:ascii="Arial" w:hAnsi="Arial" w:cs="Arial"/>
        </w:rPr>
        <w:t xml:space="preserve"> сельском поселении практически отсутствует. 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Большая часть занятых работает в учреждениях социальной сферы - образова</w:t>
      </w:r>
      <w:r>
        <w:rPr>
          <w:rFonts w:ascii="Arial" w:hAnsi="Arial" w:cs="Arial"/>
        </w:rPr>
        <w:t xml:space="preserve">нии, культуре, здравоохранении. 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Список предприятий, организаций и индивидуальных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предпринимателей  Верхнесоинского </w:t>
      </w:r>
      <w:r w:rsidRPr="004D6CF3">
        <w:rPr>
          <w:rFonts w:ascii="Arial" w:hAnsi="Arial" w:cs="Arial"/>
        </w:rPr>
        <w:t>сельского поселения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Таблица № 3</w:t>
      </w:r>
    </w:p>
    <w:tbl>
      <w:tblPr>
        <w:tblW w:w="1002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4253"/>
        <w:gridCol w:w="1663"/>
        <w:gridCol w:w="3351"/>
      </w:tblGrid>
      <w:tr w:rsidR="00334056" w:rsidRPr="004D6CF3">
        <w:trPr>
          <w:trHeight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Полное наименование предприятия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Численный состав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Адрес местонахождения</w:t>
            </w:r>
          </w:p>
        </w:tc>
      </w:tr>
      <w:tr w:rsidR="00334056" w:rsidRPr="004D6CF3">
        <w:trPr>
          <w:trHeight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4</w:t>
            </w:r>
          </w:p>
        </w:tc>
      </w:tr>
      <w:tr w:rsidR="00334056" w:rsidRPr="004D6CF3">
        <w:trPr>
          <w:trHeight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 Верхнесоинского</w:t>
            </w:r>
            <w:r w:rsidRPr="004D6C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737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Волгоградская обл., Урюпинский р-он, х.Верхнесоинский,  ул. Центральная, 38</w:t>
            </w:r>
          </w:p>
        </w:tc>
      </w:tr>
      <w:tr w:rsidR="00334056" w:rsidRPr="004D6CF3">
        <w:trPr>
          <w:trHeight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«Верхнесоинский СДК»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737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х.Верхнесоинский, ул. Центральная, д.46</w:t>
            </w:r>
          </w:p>
        </w:tc>
      </w:tr>
      <w:tr w:rsidR="00334056" w:rsidRPr="004D6CF3">
        <w:trPr>
          <w:trHeight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КОУ Верхнесоинская ош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737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х.Верхнесоинский ул. Центральная, д.48</w:t>
            </w:r>
          </w:p>
        </w:tc>
      </w:tr>
      <w:tr w:rsidR="00334056" w:rsidRPr="004D6CF3">
        <w:trPr>
          <w:trHeight w:val="3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 xml:space="preserve"> Отделение </w:t>
            </w:r>
            <w:r>
              <w:rPr>
                <w:rFonts w:ascii="Arial" w:hAnsi="Arial" w:cs="Arial"/>
              </w:rPr>
              <w:t>ФГУ  ОПС</w:t>
            </w:r>
            <w:r w:rsidRPr="004D6CF3">
              <w:rPr>
                <w:rFonts w:ascii="Arial" w:hAnsi="Arial" w:cs="Arial"/>
              </w:rPr>
              <w:t xml:space="preserve"> «Почта России»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737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C85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х.Верхнесоинский </w:t>
            </w:r>
            <w:r w:rsidRPr="004D6CF3">
              <w:rPr>
                <w:rFonts w:ascii="Arial" w:hAnsi="Arial" w:cs="Arial"/>
              </w:rPr>
              <w:t xml:space="preserve"> , ул. Центральная, </w:t>
            </w:r>
          </w:p>
          <w:p w:rsidR="00334056" w:rsidRPr="004D6CF3" w:rsidRDefault="00334056" w:rsidP="00C85E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д.60</w:t>
            </w:r>
            <w:r w:rsidRPr="004D6CF3">
              <w:rPr>
                <w:rFonts w:ascii="Arial" w:hAnsi="Arial" w:cs="Arial"/>
              </w:rPr>
              <w:t xml:space="preserve">              </w:t>
            </w:r>
          </w:p>
        </w:tc>
      </w:tr>
      <w:tr w:rsidR="00334056" w:rsidRPr="004D6CF3">
        <w:trPr>
          <w:trHeight w:val="6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ФАП Верхнесоинский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7D4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х.Верхнесоинский ул.Центральная 40</w:t>
            </w:r>
          </w:p>
        </w:tc>
      </w:tr>
      <w:tr w:rsidR="00334056" w:rsidRPr="004D6CF3">
        <w:trPr>
          <w:trHeight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7D49C1">
            <w:pPr>
              <w:rPr>
                <w:rFonts w:ascii="Arial" w:hAnsi="Arial" w:cs="Arial"/>
              </w:rPr>
            </w:pPr>
            <w:r w:rsidRPr="004D6C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ИП Кривошеева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7D4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91B4A" w:rsidRDefault="00334056" w:rsidP="00024735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  <w:r w:rsidRPr="00491B4A">
              <w:rPr>
                <w:rFonts w:ascii="Arial" w:hAnsi="Arial" w:cs="Arial"/>
                <w:color w:val="auto"/>
                <w:highlight w:val="yellow"/>
              </w:rPr>
              <w:t>х. Верхнесоинский</w:t>
            </w:r>
            <w:r>
              <w:rPr>
                <w:rFonts w:ascii="Arial" w:hAnsi="Arial" w:cs="Arial"/>
                <w:color w:val="auto"/>
                <w:highlight w:val="yellow"/>
              </w:rPr>
              <w:t xml:space="preserve"> ул. Центральная 42</w:t>
            </w:r>
          </w:p>
        </w:tc>
      </w:tr>
      <w:tr w:rsidR="00334056" w:rsidRPr="004D6CF3">
        <w:trPr>
          <w:trHeight w:val="4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02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Кривошеева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1E3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56" w:rsidRPr="004D6CF3" w:rsidRDefault="00334056" w:rsidP="00D77BB7">
            <w:pPr>
              <w:ind w:hanging="425"/>
              <w:jc w:val="both"/>
              <w:rPr>
                <w:rFonts w:ascii="Arial" w:hAnsi="Arial" w:cs="Arial"/>
                <w:highlight w:val="yellow"/>
              </w:rPr>
            </w:pPr>
            <w:r w:rsidRPr="004D6CF3">
              <w:rPr>
                <w:rFonts w:ascii="Arial" w:hAnsi="Arial" w:cs="Arial"/>
              </w:rPr>
              <w:t>Пос</w:t>
            </w:r>
            <w:r>
              <w:rPr>
                <w:rFonts w:ascii="Arial" w:hAnsi="Arial" w:cs="Arial"/>
              </w:rPr>
              <w:t>х.Шемякинский  ул.Нижняя д.8</w:t>
            </w:r>
          </w:p>
        </w:tc>
      </w:tr>
    </w:tbl>
    <w:p w:rsidR="00334056" w:rsidRPr="004D6CF3" w:rsidRDefault="00334056" w:rsidP="00BF059B">
      <w:pPr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7" w:name="bookmark6"/>
      <w:r w:rsidRPr="004D6CF3">
        <w:rPr>
          <w:rFonts w:ascii="Arial" w:hAnsi="Arial" w:cs="Arial"/>
        </w:rPr>
        <w:t>2.4 Характеристика функционирования и показатели работы транспортной инфраструктуры по видам транспорта, имеющегося на территории</w:t>
      </w:r>
      <w:r>
        <w:rPr>
          <w:rFonts w:ascii="Arial" w:hAnsi="Arial" w:cs="Arial"/>
        </w:rPr>
        <w:t xml:space="preserve"> Верхнесоинского</w:t>
      </w:r>
      <w:r w:rsidRPr="004D6CF3">
        <w:rPr>
          <w:rFonts w:ascii="Arial" w:hAnsi="Arial" w:cs="Arial"/>
        </w:rPr>
        <w:t xml:space="preserve">  сельского поселения.</w:t>
      </w:r>
      <w:bookmarkEnd w:id="7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Развитие транспортной системы </w:t>
      </w:r>
      <w:r>
        <w:rPr>
          <w:rFonts w:ascii="Arial" w:hAnsi="Arial" w:cs="Arial"/>
        </w:rPr>
        <w:t xml:space="preserve">Верхнесоинского </w:t>
      </w:r>
      <w:r w:rsidRPr="004D6CF3">
        <w:rPr>
          <w:rFonts w:ascii="Arial" w:hAnsi="Arial" w:cs="Arial"/>
        </w:rPr>
        <w:t>сельского поселения (далее - Поселение) является необходимым условием улучшения качества жизни жителей в поселении.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Транспортная инфраструктура</w:t>
      </w:r>
      <w:r>
        <w:rPr>
          <w:rFonts w:ascii="Arial" w:hAnsi="Arial" w:cs="Arial"/>
        </w:rPr>
        <w:t xml:space="preserve"> Верхнесоинского </w:t>
      </w:r>
      <w:r w:rsidRPr="004D6CF3">
        <w:rPr>
          <w:rFonts w:ascii="Arial" w:hAnsi="Arial" w:cs="Arial"/>
        </w:rPr>
        <w:t xml:space="preserve">  сельского поселения является составляющей инфраструктуры </w:t>
      </w:r>
      <w:r>
        <w:rPr>
          <w:rFonts w:ascii="Arial" w:hAnsi="Arial" w:cs="Arial"/>
        </w:rPr>
        <w:t xml:space="preserve">Урюпинского </w:t>
      </w:r>
      <w:r w:rsidRPr="004D6CF3">
        <w:rPr>
          <w:rFonts w:ascii="Arial" w:hAnsi="Arial" w:cs="Arial"/>
        </w:rPr>
        <w:t>муниципального района,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Внешние транспортно-экономические связи </w:t>
      </w:r>
      <w:r>
        <w:rPr>
          <w:rFonts w:ascii="Arial" w:hAnsi="Arial" w:cs="Arial"/>
        </w:rPr>
        <w:t xml:space="preserve">Верхнесоинского </w:t>
      </w:r>
      <w:r w:rsidRPr="004D6CF3">
        <w:rPr>
          <w:rFonts w:ascii="Arial" w:hAnsi="Arial" w:cs="Arial"/>
        </w:rPr>
        <w:t>сельского поселения с другими регионами осуществляются одним видом транспорта - автомобильным.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Железнодорожный транспорт:   В настоящее в</w:t>
      </w:r>
      <w:r>
        <w:rPr>
          <w:rFonts w:ascii="Arial" w:hAnsi="Arial" w:cs="Arial"/>
        </w:rPr>
        <w:t>ремя на территории Верхнесоинского</w:t>
      </w:r>
      <w:r w:rsidRPr="004D6CF3">
        <w:rPr>
          <w:rFonts w:ascii="Arial" w:hAnsi="Arial" w:cs="Arial"/>
        </w:rPr>
        <w:t xml:space="preserve">  сельского поселения железнодорожная сеть отсутствует. Существующий пассажирский железнодорожный </w:t>
      </w:r>
      <w:r>
        <w:rPr>
          <w:rFonts w:ascii="Arial" w:hAnsi="Arial" w:cs="Arial"/>
        </w:rPr>
        <w:t xml:space="preserve">вокзал находится в г. Урюпинск. Население Верхнесоинского </w:t>
      </w:r>
      <w:r w:rsidRPr="004D6CF3">
        <w:rPr>
          <w:rFonts w:ascii="Arial" w:hAnsi="Arial" w:cs="Arial"/>
        </w:rPr>
        <w:t xml:space="preserve">  сельского поселения добирается до железнодорожного вокзала общественным транспортом.</w:t>
      </w:r>
    </w:p>
    <w:p w:rsidR="00334056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Водный транспорт - Н</w:t>
      </w:r>
      <w:r>
        <w:rPr>
          <w:rFonts w:ascii="Arial" w:hAnsi="Arial" w:cs="Arial"/>
        </w:rPr>
        <w:t>а территории Верхнесоинского</w:t>
      </w:r>
      <w:r w:rsidRPr="004D6CF3">
        <w:rPr>
          <w:rFonts w:ascii="Arial" w:hAnsi="Arial" w:cs="Arial"/>
        </w:rPr>
        <w:t xml:space="preserve">  сельского поселения водный транспорт </w:t>
      </w:r>
      <w:r>
        <w:rPr>
          <w:rFonts w:ascii="Arial" w:hAnsi="Arial" w:cs="Arial"/>
        </w:rPr>
        <w:t xml:space="preserve">отсутствует и не планируется. </w:t>
      </w:r>
      <w:r w:rsidRPr="004D6CF3">
        <w:rPr>
          <w:rFonts w:ascii="Arial" w:hAnsi="Arial" w:cs="Arial"/>
        </w:rPr>
        <w:t xml:space="preserve">Воздушные перевозки </w:t>
      </w:r>
      <w:r>
        <w:rPr>
          <w:rFonts w:ascii="Arial" w:hAnsi="Arial" w:cs="Arial"/>
        </w:rPr>
        <w:t>отсутствуют.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8" w:name="bookmark7"/>
      <w:r w:rsidRPr="004D6CF3">
        <w:rPr>
          <w:rFonts w:ascii="Arial" w:hAnsi="Arial" w:cs="Arial"/>
        </w:rPr>
        <w:t>2.5. Характе</w:t>
      </w:r>
      <w:r>
        <w:rPr>
          <w:rFonts w:ascii="Arial" w:hAnsi="Arial" w:cs="Arial"/>
        </w:rPr>
        <w:t>ристика сети дорог Верхнесоинского</w:t>
      </w:r>
      <w:r w:rsidRPr="004D6CF3">
        <w:rPr>
          <w:rFonts w:ascii="Arial" w:hAnsi="Arial" w:cs="Arial"/>
        </w:rPr>
        <w:t xml:space="preserve">  сельского поселения, оценка качества содержания дорог.</w:t>
      </w:r>
      <w:bookmarkEnd w:id="8"/>
    </w:p>
    <w:p w:rsidR="00334056" w:rsidRPr="004D6CF3" w:rsidRDefault="00334056" w:rsidP="0038014F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Автомобильные дороги являются важнейшей составной частью транспортной инфраструктуры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</w:t>
      </w:r>
      <w:r w:rsidRPr="00DC4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В связи с недостаточностью финансирования расходов на дорожное хозяйство в бюджете </w:t>
      </w:r>
      <w:r w:rsidRPr="00DC4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D6CF3">
        <w:rPr>
          <w:rFonts w:ascii="Arial" w:hAnsi="Arial" w:cs="Arial"/>
        </w:rPr>
        <w:t>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настоящее время в собственности</w:t>
      </w:r>
      <w:r w:rsidRPr="00DC4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</w:t>
      </w:r>
      <w:r>
        <w:rPr>
          <w:rFonts w:ascii="Arial" w:hAnsi="Arial" w:cs="Arial"/>
        </w:rPr>
        <w:t>ельского поселения находится 3,25</w:t>
      </w:r>
      <w:r w:rsidRPr="004D6CF3">
        <w:rPr>
          <w:rFonts w:ascii="Arial" w:hAnsi="Arial" w:cs="Arial"/>
        </w:rPr>
        <w:t xml:space="preserve"> км автомобильных грунтовых дорог общего пользования местного значения.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5572FC">
      <w:pPr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Таблица 4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9"/>
        <w:gridCol w:w="2464"/>
        <w:gridCol w:w="2464"/>
      </w:tblGrid>
      <w:tr w:rsidR="00334056">
        <w:tc>
          <w:tcPr>
            <w:tcW w:w="828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№п/п</w:t>
            </w:r>
          </w:p>
        </w:tc>
        <w:tc>
          <w:tcPr>
            <w:tcW w:w="4099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Наименование хутора, дорог (улиц)</w:t>
            </w:r>
          </w:p>
        </w:tc>
        <w:tc>
          <w:tcPr>
            <w:tcW w:w="2464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Кадастровый номер автомобильной дороги</w:t>
            </w:r>
          </w:p>
        </w:tc>
        <w:tc>
          <w:tcPr>
            <w:tcW w:w="2464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Технические характеристики</w:t>
            </w:r>
          </w:p>
        </w:tc>
      </w:tr>
      <w:tr w:rsidR="00334056">
        <w:tc>
          <w:tcPr>
            <w:tcW w:w="828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1.</w:t>
            </w:r>
          </w:p>
        </w:tc>
        <w:tc>
          <w:tcPr>
            <w:tcW w:w="4099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 xml:space="preserve">                         2</w:t>
            </w:r>
          </w:p>
        </w:tc>
        <w:tc>
          <w:tcPr>
            <w:tcW w:w="2464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 xml:space="preserve">              3</w:t>
            </w:r>
          </w:p>
        </w:tc>
        <w:tc>
          <w:tcPr>
            <w:tcW w:w="2464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 xml:space="preserve">               4</w:t>
            </w:r>
          </w:p>
        </w:tc>
      </w:tr>
      <w:tr w:rsidR="00334056">
        <w:tc>
          <w:tcPr>
            <w:tcW w:w="828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1.</w:t>
            </w:r>
          </w:p>
        </w:tc>
        <w:tc>
          <w:tcPr>
            <w:tcW w:w="4099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х.Верхнесоинский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- ул.Садовая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Протяженность 850 м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 xml:space="preserve">- ул.Нижняя 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Протяженность 700 м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- дорога к кладбищу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Протяженность 400 м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- ул.Центральная (Толкачева)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Протяженность 300 м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- ул.Центральная (Нистратов)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Протяженность 800 м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- дорога к школе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Протяженность 200 м</w:t>
            </w: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</w:p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Итого : общей протяженностью 3250 м</w:t>
            </w:r>
          </w:p>
        </w:tc>
        <w:tc>
          <w:tcPr>
            <w:tcW w:w="2464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34:31:070001:440</w:t>
            </w:r>
          </w:p>
        </w:tc>
        <w:tc>
          <w:tcPr>
            <w:tcW w:w="2464" w:type="dxa"/>
          </w:tcPr>
          <w:p w:rsidR="00334056" w:rsidRPr="00B22EC1" w:rsidRDefault="00334056" w:rsidP="00B22EC1">
            <w:pPr>
              <w:jc w:val="both"/>
              <w:rPr>
                <w:rFonts w:ascii="Arial" w:hAnsi="Arial" w:cs="Arial"/>
              </w:rPr>
            </w:pPr>
            <w:r w:rsidRPr="00B22EC1">
              <w:rPr>
                <w:rFonts w:ascii="Arial" w:hAnsi="Arial" w:cs="Arial"/>
              </w:rPr>
              <w:t>Автомобильные дороги с грунтовым покрытием</w:t>
            </w:r>
          </w:p>
        </w:tc>
      </w:tr>
    </w:tbl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77CD4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Основные местные автомобильные дороги выполняют связующие функции между улицами и отдельными объектами населенных пунктов</w:t>
      </w:r>
      <w:r>
        <w:rPr>
          <w:rFonts w:ascii="Arial" w:hAnsi="Arial" w:cs="Arial"/>
        </w:rPr>
        <w:t xml:space="preserve"> Верхнесоинского</w:t>
      </w:r>
      <w:r w:rsidRPr="004D6CF3">
        <w:rPr>
          <w:rFonts w:ascii="Arial" w:hAnsi="Arial" w:cs="Arial"/>
        </w:rPr>
        <w:t xml:space="preserve">  сельского поселения. 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Улично-дорожная сеть внутри населенных пунктов, как правило, не благоустроена, исключая те её участки, по которым проходят автодороги местного значения. Главны</w:t>
      </w:r>
      <w:r>
        <w:rPr>
          <w:rFonts w:ascii="Arial" w:hAnsi="Arial" w:cs="Arial"/>
        </w:rPr>
        <w:t>ми улицей  Верхнесоинского</w:t>
      </w:r>
      <w:r w:rsidRPr="004D6CF3">
        <w:rPr>
          <w:rFonts w:ascii="Arial" w:hAnsi="Arial" w:cs="Arial"/>
        </w:rPr>
        <w:t xml:space="preserve"> сельского поселения является  улица Центральная.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Бесхозяйные автомобильные дороги общего пользования местного значения инвентаризируются и ставятся на обслуживание. 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3 % в год). На 01.01.2016 года количество </w:t>
      </w:r>
      <w:r w:rsidRPr="000F4997">
        <w:rPr>
          <w:rFonts w:ascii="Arial" w:hAnsi="Arial" w:cs="Arial"/>
          <w:color w:val="auto"/>
        </w:rPr>
        <w:t>грузовых автомобилей составляет 5, легковых -</w:t>
      </w:r>
      <w:r>
        <w:rPr>
          <w:rFonts w:ascii="Arial" w:hAnsi="Arial" w:cs="Arial"/>
        </w:rPr>
        <w:t xml:space="preserve">  52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Хранение автотранспорта на территории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осуществляется в пределах участков предприятий и на придомовых участках жителей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9" w:name="bookmark9"/>
      <w:r w:rsidRPr="004D6CF3">
        <w:rPr>
          <w:rFonts w:ascii="Arial" w:hAnsi="Arial" w:cs="Arial"/>
        </w:rPr>
        <w:t>2.7. Характеристика работы транспортных средств общего пользования, включая анализ пассажиропотока.</w:t>
      </w:r>
      <w:bookmarkEnd w:id="9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Основным  пассажирским транспортом являетс</w:t>
      </w:r>
      <w:r>
        <w:rPr>
          <w:rFonts w:ascii="Arial" w:hAnsi="Arial" w:cs="Arial"/>
        </w:rPr>
        <w:t>я автобус.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автобусное пассажирское сообщение предста</w:t>
      </w:r>
      <w:r>
        <w:rPr>
          <w:rFonts w:ascii="Arial" w:hAnsi="Arial" w:cs="Arial"/>
        </w:rPr>
        <w:t>влено маршрутом  пос. Искра 4-отделение - г.Урюпинск</w:t>
      </w:r>
      <w:r w:rsidRPr="004D6CF3">
        <w:rPr>
          <w:rFonts w:ascii="Arial" w:hAnsi="Arial" w:cs="Arial"/>
        </w:rPr>
        <w:t xml:space="preserve">  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Для доставки детей из отдаленных населенных пунктов Поселения в учебное образовательное учреждение организован школьный автобус.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4D6CF3">
        <w:rPr>
          <w:rFonts w:ascii="Arial" w:hAnsi="Arial" w:cs="Arial"/>
          <w:color w:val="auto"/>
        </w:rPr>
        <w:t>Школьный автобус осуществл</w:t>
      </w:r>
      <w:r>
        <w:rPr>
          <w:rFonts w:ascii="Arial" w:hAnsi="Arial" w:cs="Arial"/>
          <w:color w:val="auto"/>
        </w:rPr>
        <w:t xml:space="preserve">яет перевозку детей в </w:t>
      </w:r>
      <w:r w:rsidRPr="004D6CF3">
        <w:rPr>
          <w:rFonts w:ascii="Arial" w:hAnsi="Arial" w:cs="Arial"/>
          <w:color w:val="auto"/>
        </w:rPr>
        <w:t xml:space="preserve"> из следующих населенных пунктов: </w:t>
      </w:r>
      <w:r>
        <w:rPr>
          <w:rFonts w:ascii="Arial" w:hAnsi="Arial" w:cs="Arial"/>
          <w:color w:val="auto"/>
        </w:rPr>
        <w:t>х.Шемякинский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Автотранспортное предприятие на территории 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 отсутствует.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10" w:name="bookmark10"/>
      <w:r w:rsidRPr="004D6CF3">
        <w:rPr>
          <w:rFonts w:ascii="Arial" w:hAnsi="Arial" w:cs="Arial"/>
        </w:rPr>
        <w:t>2.8. Характеристика условий немоторизированного передвижения.</w:t>
      </w:r>
      <w:bookmarkEnd w:id="10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На территории</w:t>
      </w:r>
      <w:r w:rsidRPr="003B2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 велосипедное движение в организованных формах не представлено и отдельной инфраструктуры не имеет.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Улично-дорожная сеть внутри населенных пунктов, как правило, не благоустроена, требуется формирование</w:t>
      </w:r>
      <w:r>
        <w:rPr>
          <w:rFonts w:ascii="Arial" w:hAnsi="Arial" w:cs="Arial"/>
        </w:rPr>
        <w:t xml:space="preserve"> и ремонт</w:t>
      </w:r>
      <w:r w:rsidRPr="004D6CF3">
        <w:rPr>
          <w:rFonts w:ascii="Arial" w:hAnsi="Arial" w:cs="Arial"/>
        </w:rPr>
        <w:t xml:space="preserve">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11" w:name="bookmark11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2.9 Характеристика движения грузовых транспортных средств, оценка</w:t>
      </w:r>
      <w:bookmarkStart w:id="12" w:name="bookmark12"/>
      <w:bookmarkEnd w:id="11"/>
      <w:r w:rsidRPr="004D6CF3">
        <w:rPr>
          <w:rFonts w:ascii="Arial" w:hAnsi="Arial" w:cs="Arial"/>
        </w:rPr>
        <w:t>работы транспортных средств коммунальных и дорожных служб,</w:t>
      </w:r>
      <w:bookmarkStart w:id="13" w:name="bookmark13"/>
      <w:bookmarkEnd w:id="12"/>
      <w:r w:rsidRPr="004D6CF3">
        <w:rPr>
          <w:rFonts w:ascii="Arial" w:hAnsi="Arial" w:cs="Arial"/>
        </w:rPr>
        <w:t>состояние инфраструктуры для данных транспортных средств.</w:t>
      </w:r>
      <w:bookmarkEnd w:id="13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4D6CF3">
        <w:rPr>
          <w:rFonts w:ascii="Arial" w:hAnsi="Arial" w:cs="Arial"/>
        </w:rPr>
        <w:t>ля содержания автомобильных дорог общего пользования местного значения заключаются</w:t>
      </w:r>
      <w:r>
        <w:rPr>
          <w:rFonts w:ascii="Arial" w:hAnsi="Arial" w:cs="Arial"/>
        </w:rPr>
        <w:t xml:space="preserve"> договора с дорожно - строительными организациями</w:t>
      </w:r>
      <w:r w:rsidRPr="004D6CF3">
        <w:rPr>
          <w:rFonts w:ascii="Arial" w:hAnsi="Arial" w:cs="Arial"/>
        </w:rPr>
        <w:t>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14" w:name="bookmark14"/>
      <w:r w:rsidRPr="004D6CF3">
        <w:rPr>
          <w:rFonts w:ascii="Arial" w:hAnsi="Arial" w:cs="Arial"/>
        </w:rPr>
        <w:t>2.10. Анализ уровня безопасности дорожного движения</w:t>
      </w:r>
      <w:bookmarkEnd w:id="14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 в 2016 году не зарегистрировано дорожно- транспортных происшествий. Несмотря на то, что на сегодняшний день на территории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Основными причинами совершении ДТП с тяжкими последствиями по данным Государственной инспекции безопасности дорожного движения _являются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 целью снижения остроты создавшейся проблемы применение программно - целевого метода позволит добиться: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Программы позволит: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установить необходимые виды и объемы дорожных работ,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обеспечить безопасность дорожного движения;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15" w:name="bookmark15"/>
      <w:r w:rsidRPr="004D6CF3">
        <w:rPr>
          <w:rFonts w:ascii="Arial" w:hAnsi="Arial" w:cs="Arial"/>
        </w:rPr>
        <w:t>2.11 Оценка уровня негативного воздействия транспортной инфраструктуры на окружающую среду, безопасность и здоровье населения.</w:t>
      </w:r>
      <w:bookmarkEnd w:id="15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Главный компонент выхлопов двигателей внутреннего сгорания (кроме шума) 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16" w:name="bookmark16"/>
      <w:r w:rsidRPr="004D6CF3">
        <w:rPr>
          <w:rFonts w:ascii="Arial" w:hAnsi="Arial" w:cs="Arial"/>
        </w:rPr>
        <w:t>2.12. Характеристика существующих условий и перспектив развития и размещения транспортной инфраструктуры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поселения.</w:t>
      </w:r>
      <w:bookmarkEnd w:id="16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 учетом того, что территория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 по состоянию на 01.01.2016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сельскохозяйственного производства. С учетом сложившихся цен на сельскохозяйственную продукцию и возможностей государства и сельскохозяйственных производителей на период до 2026 года высоких темпов развития и размещения транспортной инфраструктуры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не ожидается.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17" w:name="bookmark17"/>
      <w:r w:rsidRPr="004D6CF3">
        <w:rPr>
          <w:rFonts w:ascii="Arial" w:hAnsi="Arial" w:cs="Arial"/>
        </w:rPr>
        <w:t xml:space="preserve">2.13. Оценка нормативно-правовой базы, необходимой для функционирования и развития транспортной инфраструктуры 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поселения.</w:t>
      </w:r>
      <w:bookmarkEnd w:id="17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применение экономических мер, стимулирующих инвестиции в объекты транспортной инфраструктуры;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координация усилий федеральных органов исполнительной власти, органов исполнительной власти субъекта РФ,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18" w:name="bookmark18"/>
      <w:r w:rsidRPr="004D6CF3">
        <w:rPr>
          <w:rFonts w:ascii="Arial" w:hAnsi="Arial" w:cs="Arial"/>
        </w:rPr>
        <w:t>2.14. Оценка финансирования транспортной инфраструктуры.</w:t>
      </w:r>
      <w:bookmarkEnd w:id="18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Финансовой основой реализации муниципальной программы являются средства бюджета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поселения. Привлечение средств бюджета области учитывается как прогноз софинансирования мероприятий в соответствии с действующим законодательством.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Ежегодные объемы финансирования программы определяются в соответствии с утвержденным бюджетом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 сельского поселения на соответствующий финансовый год и с учетом дополнительных источников финансирования.</w:t>
      </w:r>
    </w:p>
    <w:p w:rsidR="00334056" w:rsidRPr="004D6CF3" w:rsidRDefault="00334056" w:rsidP="00DC4E8D">
      <w:pPr>
        <w:ind w:firstLine="567"/>
        <w:jc w:val="both"/>
        <w:rPr>
          <w:rFonts w:ascii="Arial" w:hAnsi="Arial" w:cs="Arial"/>
          <w:color w:val="auto"/>
        </w:rPr>
      </w:pPr>
      <w:r w:rsidRPr="004D6CF3">
        <w:rPr>
          <w:rFonts w:ascii="Arial" w:hAnsi="Arial" w:cs="Arial"/>
          <w:color w:val="auto"/>
        </w:rPr>
        <w:t>Общий объем финансирования, необходимый для реализации мероприятий Программы на весь расчетный срок, со</w:t>
      </w:r>
      <w:r>
        <w:rPr>
          <w:rFonts w:ascii="Arial" w:hAnsi="Arial" w:cs="Arial"/>
          <w:color w:val="auto"/>
        </w:rPr>
        <w:t>ставляет 2840000</w:t>
      </w:r>
      <w:r w:rsidRPr="004D6CF3">
        <w:rPr>
          <w:rFonts w:ascii="Arial" w:hAnsi="Arial" w:cs="Arial"/>
          <w:color w:val="auto"/>
        </w:rPr>
        <w:t xml:space="preserve"> рублей.</w:t>
      </w:r>
    </w:p>
    <w:p w:rsidR="00334056" w:rsidRPr="004D6CF3" w:rsidRDefault="00334056" w:rsidP="00DC4E8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и содержанию дорог местного значения.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Реальная ситуация с возможностями федерального и регионального  бюджетов пока не позволяет обеспечить конкретное планирование мероприятий такого рода даже в долгосрочной перспективе. Таким образом, 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bookmarkStart w:id="19" w:name="bookmark19"/>
      <w:r w:rsidRPr="004D6CF3">
        <w:rPr>
          <w:rFonts w:ascii="Arial" w:hAnsi="Arial" w:cs="Arial"/>
          <w:b/>
          <w:bCs/>
        </w:rPr>
        <w:t xml:space="preserve">III. Прогноз транспортного спроса, изменения объемов и характера передвижения населения и перевозок грузов на территории </w:t>
      </w:r>
      <w:r w:rsidRPr="006C11A2">
        <w:rPr>
          <w:rFonts w:ascii="Arial" w:hAnsi="Arial" w:cs="Arial"/>
          <w:b/>
          <w:bCs/>
        </w:rPr>
        <w:t xml:space="preserve">Верхнесоинского </w:t>
      </w:r>
      <w:r w:rsidRPr="004D6CF3">
        <w:rPr>
          <w:rFonts w:ascii="Arial" w:hAnsi="Arial" w:cs="Arial"/>
          <w:b/>
          <w:bCs/>
        </w:rPr>
        <w:t>сельского поселения</w:t>
      </w:r>
      <w:bookmarkEnd w:id="19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0" w:name="bookmark20"/>
      <w:r w:rsidRPr="004D6CF3">
        <w:rPr>
          <w:rFonts w:ascii="Arial" w:hAnsi="Arial" w:cs="Arial"/>
        </w:rPr>
        <w:t>3.1 Прогноз социально - экономического и градостроительного развити</w:t>
      </w:r>
      <w:r>
        <w:rPr>
          <w:rFonts w:ascii="Arial" w:hAnsi="Arial" w:cs="Arial"/>
        </w:rPr>
        <w:t>я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 сельского поселения.</w:t>
      </w:r>
      <w:bookmarkEnd w:id="20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При анализе показателей текущего уровня социально-экономического и градостроительного развития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поселения, отмечается следующее: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транспортная доступность населенных пунктов поселения высокая;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наличие трудовых ресурсов позволяет обеспечить потребности населения и расширение производства;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жилищный фонд муниципаль</w:t>
      </w:r>
      <w:r>
        <w:rPr>
          <w:rFonts w:ascii="Arial" w:hAnsi="Arial" w:cs="Arial"/>
        </w:rPr>
        <w:t>ного образования составляет 8</w:t>
      </w:r>
      <w:r w:rsidRPr="004D6CF3">
        <w:rPr>
          <w:rFonts w:ascii="Arial" w:hAnsi="Arial" w:cs="Arial"/>
        </w:rPr>
        <w:t xml:space="preserve"> тыс. кв. м, средняя жилищная обеспеченность </w:t>
      </w:r>
      <w:r>
        <w:rPr>
          <w:rFonts w:ascii="Arial" w:hAnsi="Arial" w:cs="Arial"/>
        </w:rPr>
        <w:t>на одного жителя cоставляет 17,8</w:t>
      </w:r>
      <w:r w:rsidRPr="004D6CF3">
        <w:rPr>
          <w:rFonts w:ascii="Arial" w:hAnsi="Arial" w:cs="Arial"/>
        </w:rPr>
        <w:t xml:space="preserve"> кв. м. Площадь аварийного жилищного фонда 0 кв.м.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- доходы населения - средние. Средняя заработная плата населения за 2015 год </w:t>
      </w:r>
      <w:r>
        <w:rPr>
          <w:rFonts w:ascii="Arial" w:hAnsi="Arial" w:cs="Arial"/>
          <w:color w:val="auto"/>
        </w:rPr>
        <w:t>составила  7799</w:t>
      </w:r>
      <w:r w:rsidRPr="004D6CF3">
        <w:rPr>
          <w:rFonts w:ascii="Arial" w:hAnsi="Arial" w:cs="Arial"/>
          <w:color w:val="auto"/>
        </w:rPr>
        <w:t xml:space="preserve"> рублей.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оплата услуг водоснабжения, вывоза и утилизации ТБО доступна для населения и осуществляется регулярно;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1" w:name="bookmark21"/>
      <w:r w:rsidRPr="004D6CF3">
        <w:rPr>
          <w:rFonts w:ascii="Arial" w:hAnsi="Arial" w:cs="Arial"/>
        </w:rPr>
        <w:t>3.2. Демографический прогноз</w:t>
      </w:r>
      <w:bookmarkEnd w:id="21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Увеличение рождаемости на период до 2017 года предполагается за счет: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предоставления материнского (семейного) капитала при рождении второго и последующих детей 453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усиления материальной поддержки граждан, имеющих детей 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На расчетный срок существенных изменений в демографической ситуации поселения не предполагается.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2" w:name="bookmark22"/>
      <w:r w:rsidRPr="004D6CF3">
        <w:rPr>
          <w:rFonts w:ascii="Arial" w:hAnsi="Arial" w:cs="Arial"/>
        </w:rPr>
        <w:t>3.3. Экономический прогноз</w:t>
      </w:r>
      <w:bookmarkEnd w:id="22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Развитие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сельского хозяйства;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инфраструктуры, прежде всего, в сетевых отраслях: ЖКХ, энергетике, дорожной сети, транспорте, телекоммуникациях;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Устойчивое экономическое развитие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поселения, в перспективе, может быть достигнуто за счет развития малого предпринимательства.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Мероприятия по направлению развития малого предпринимательства: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оказание организационной и консультативной помощи начинающим предпринимателям;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разработка мер по адресной поддержке предпринимателей и малых предприятий;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снижение уровня административных барьеров;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формирование конкурентной среды;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расширение информационно-консультационного поля в сфере предпринимательства.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По итоговой характеристике социально-экономического развития поселение можно рассматривать как: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 -перспективное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имеющее потенциал социально-экономического развития, способ</w:t>
      </w:r>
      <w:r w:rsidRPr="004D6CF3">
        <w:rPr>
          <w:rFonts w:ascii="Arial" w:hAnsi="Arial" w:cs="Arial"/>
        </w:rPr>
        <w:softHyphen/>
        <w:t>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3" w:name="bookmark23"/>
      <w:r w:rsidRPr="004D6CF3">
        <w:rPr>
          <w:rFonts w:ascii="Arial" w:hAnsi="Arial" w:cs="Arial"/>
        </w:rPr>
        <w:t>3.4. Прогноз транспортного спроса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поселения, объемов и характера передвижения и перевозок грузов по видам транспорта, имеющегося на территории поселения.</w:t>
      </w:r>
      <w:bookmarkEnd w:id="23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</w:t>
      </w:r>
      <w:r>
        <w:rPr>
          <w:rFonts w:ascii="Arial" w:hAnsi="Arial" w:cs="Arial"/>
        </w:rPr>
        <w:t xml:space="preserve"> расписания движения автобусов. </w:t>
      </w:r>
      <w:r w:rsidRPr="004D6CF3">
        <w:rPr>
          <w:rFonts w:ascii="Arial" w:hAnsi="Arial" w:cs="Arial"/>
        </w:rPr>
        <w:t>Обследование пассажиропотоков проводится в соответствии с действующими нормативными документами.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4" w:name="bookmark24"/>
      <w:r w:rsidRPr="004D6CF3">
        <w:rPr>
          <w:rFonts w:ascii="Arial" w:hAnsi="Arial" w:cs="Arial"/>
        </w:rPr>
        <w:t>3.5. Прогноз развития транспортной инфраструктуры по видам транспорта, имеющегося на территории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поселения.</w:t>
      </w:r>
      <w:bookmarkEnd w:id="24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сельском поселении.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Воздушные перевозки на территории Поселения не осуществляются.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Водный транспорт на территории Поселения не развит.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Автомобильный транспорт - важнейшая составная часть инфраструктуры</w:t>
      </w:r>
      <w:r w:rsidRPr="006C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Количество пассажирского транспорта увеличивать не планируется.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5" w:name="bookmark25"/>
      <w:r w:rsidRPr="004D6CF3">
        <w:rPr>
          <w:rFonts w:ascii="Arial" w:hAnsi="Arial" w:cs="Arial"/>
        </w:rPr>
        <w:t xml:space="preserve">3.6. Прогноз развития дорожной сети 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поселения.</w:t>
      </w:r>
      <w:bookmarkEnd w:id="25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разработки и обновлению проектов организации дорожного движения.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результате реализации Программы планируется достигнуть следующих показателей: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Содержание автомобильных дорог общего пользования местного значения в полном объеме.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- Ремонт автомобильных дорог общего пользования местного значения </w:t>
      </w:r>
    </w:p>
    <w:p w:rsidR="00334056" w:rsidRPr="004D6CF3" w:rsidRDefault="00334056" w:rsidP="004724BE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- Проведение паспортизация безхозяйных участков дорог в  населенных пунктах Поселения 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Существующие риски по возможности достижения прогнозируемых результатов;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334056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работ на сети автомобильных дорог общего пользования и достичь запланированных в Программе величин показателей.</w:t>
      </w:r>
    </w:p>
    <w:p w:rsidR="00334056" w:rsidRPr="002718A5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bookmarkStart w:id="26" w:name="bookmark26"/>
      <w:r w:rsidRPr="002718A5">
        <w:rPr>
          <w:rFonts w:ascii="Arial" w:hAnsi="Arial" w:cs="Arial"/>
          <w:color w:val="auto"/>
        </w:rPr>
        <w:t>3.7. Прогноз уровня автомобилизации, параметров дорожного движения.</w:t>
      </w:r>
      <w:bookmarkEnd w:id="26"/>
    </w:p>
    <w:p w:rsidR="00334056" w:rsidRPr="002718A5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2718A5">
        <w:rPr>
          <w:rFonts w:ascii="Arial" w:hAnsi="Arial" w:cs="Arial"/>
          <w:color w:val="auto"/>
        </w:rPr>
        <w:t>По прогнозу на долгосрочный период до 2026 года обеспеченность жителей Поселения индивидуальными легковыми автомобилями составит:</w:t>
      </w:r>
    </w:p>
    <w:p w:rsidR="00334056" w:rsidRPr="002718A5" w:rsidRDefault="00334056" w:rsidP="00AF039D">
      <w:pPr>
        <w:ind w:firstLine="567"/>
        <w:jc w:val="both"/>
        <w:rPr>
          <w:rFonts w:ascii="Arial" w:hAnsi="Arial" w:cs="Arial"/>
          <w:color w:val="auto"/>
        </w:rPr>
      </w:pPr>
      <w:r w:rsidRPr="002718A5">
        <w:rPr>
          <w:rFonts w:ascii="Arial" w:hAnsi="Arial" w:cs="Arial"/>
          <w:color w:val="auto"/>
        </w:rPr>
        <w:t>в 2016 году – 52 автомобиля на 502 жителей, в 2026 году - 80 автомобилей на 502 жителей.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Поселении на расчетный срок изменений параметров дорожного движения не прогнозируется.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По полученному прогнозу среднее арифметическое значение плотности улично-дорожной сети с 2016 г. до 2020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7" w:name="bookmark27"/>
      <w:r w:rsidRPr="004D6CF3">
        <w:rPr>
          <w:rFonts w:ascii="Arial" w:hAnsi="Arial" w:cs="Arial"/>
        </w:rPr>
        <w:t>3.8. Прогноз показателей безопасности дорожного движения.</w:t>
      </w:r>
      <w:bookmarkEnd w:id="27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</w:t>
      </w:r>
      <w:r w:rsidRPr="00220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сельском  поселении в 2015 году не зарегистрировано  дорожно- транспортных происшествий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перспективе возможно ухудшение ситуации из-за следующих причин: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постоянно возрастающая мобильность населения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массовое пренебрежение требованиями безопасности дорожного движения со стороны участников движения;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неудовлетворительное состояние автомобильных дорог;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недостаточный технический уровень дорожного хозяйства;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несовершенство технических средств организации дорожного движения.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Чтобы не допустить негативного развития ситуации ,необходимо: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8" w:name="bookmark28"/>
      <w:r w:rsidRPr="004D6CF3">
        <w:rPr>
          <w:rFonts w:ascii="Arial" w:hAnsi="Arial" w:cs="Arial"/>
        </w:rPr>
        <w:t>3.9. Прогноз негативного воздействия транспортной инфраструктуры на окружающую среду и здоровье населения.</w:t>
      </w:r>
      <w:bookmarkEnd w:id="28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стимулировать использование транспортных средств, работающих на альтернативных источниках (нефтяного происхождения) топливо-энергетических ресурсов.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Для снижения вредного воздействия автомобильного транспорта на окружающую среду необходимо: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29" w:name="bookmark29"/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</w:rPr>
        <w:t>VI. Укрупненная оценка принципиальных вариантов развития</w:t>
      </w:r>
      <w:bookmarkStart w:id="30" w:name="bookmark30"/>
      <w:bookmarkEnd w:id="29"/>
      <w:r>
        <w:rPr>
          <w:rFonts w:ascii="Arial" w:hAnsi="Arial" w:cs="Arial"/>
          <w:b/>
          <w:bCs/>
        </w:rPr>
        <w:t xml:space="preserve"> </w:t>
      </w:r>
      <w:r w:rsidRPr="004D6CF3">
        <w:rPr>
          <w:rFonts w:ascii="Arial" w:hAnsi="Arial" w:cs="Arial"/>
          <w:b/>
          <w:bCs/>
        </w:rPr>
        <w:t>транспортной инфраструктуры</w:t>
      </w:r>
      <w:r w:rsidRPr="00220067">
        <w:rPr>
          <w:rFonts w:ascii="Arial" w:hAnsi="Arial" w:cs="Arial"/>
        </w:rPr>
        <w:t xml:space="preserve"> </w:t>
      </w:r>
      <w:r w:rsidRPr="00220067">
        <w:rPr>
          <w:rFonts w:ascii="Arial" w:hAnsi="Arial" w:cs="Arial"/>
          <w:b/>
          <w:bCs/>
        </w:rPr>
        <w:t xml:space="preserve">Верхнесоинского  </w:t>
      </w:r>
      <w:r w:rsidRPr="004D6CF3">
        <w:rPr>
          <w:rFonts w:ascii="Arial" w:hAnsi="Arial" w:cs="Arial"/>
          <w:b/>
          <w:bCs/>
        </w:rPr>
        <w:t>сельского поселения.</w:t>
      </w:r>
      <w:bookmarkEnd w:id="30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При рассмотрении принципиальных вариантов развития транспортной инфраструктуры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334056" w:rsidRPr="004D6CF3" w:rsidRDefault="00334056" w:rsidP="006668FC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Вариант 1 (базовый).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Вариант 2 (умеренно-оптимистичный). На территории</w:t>
      </w:r>
      <w:r w:rsidRPr="00220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Вариант 3 (экономически обоснованный). 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Сценарий предполагает  комплексную реализацию основных мероприятий по развитию улично-дорожной сети в</w:t>
      </w:r>
      <w:r>
        <w:rPr>
          <w:rFonts w:ascii="Arial" w:hAnsi="Arial" w:cs="Arial"/>
        </w:rPr>
        <w:t xml:space="preserve"> Верхнесоинском</w:t>
      </w:r>
      <w:r w:rsidRPr="004D6CF3">
        <w:rPr>
          <w:rFonts w:ascii="Arial" w:hAnsi="Arial" w:cs="Arial"/>
        </w:rPr>
        <w:t xml:space="preserve">  сельском поселении,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</w:rPr>
        <w:t>V. Перечень мероприятий (инвестиционных проектов) по проектированию, строительству, реконструкции объектов транспорт</w:t>
      </w:r>
      <w:r>
        <w:rPr>
          <w:rFonts w:ascii="Arial" w:hAnsi="Arial" w:cs="Arial"/>
          <w:b/>
          <w:bCs/>
        </w:rPr>
        <w:t>ной инфраструктуры Верхнесоинского</w:t>
      </w:r>
      <w:r w:rsidRPr="004D6CF3">
        <w:rPr>
          <w:rFonts w:ascii="Arial" w:hAnsi="Arial" w:cs="Arial"/>
          <w:b/>
          <w:bCs/>
        </w:rPr>
        <w:t xml:space="preserve">  сельского поселения предлагаемого к реализации варианта развития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Источниками финансирования мероприятий Программы являются средства бюджета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Перечень мероприятий по ремонту дорог по реализации Программы формируется администрацией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Перечень и виды работ по содержанию и текущему ремонту автомобильных дорог  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31" w:name="bookmark31"/>
      <w:r w:rsidRPr="004D6CF3">
        <w:rPr>
          <w:rFonts w:ascii="Arial" w:hAnsi="Arial" w:cs="Arial"/>
        </w:rPr>
        <w:t>5.1. Мероприятия по развитию транспортной инфраструктуры по видам транспорта</w:t>
      </w:r>
      <w:bookmarkEnd w:id="31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Внесение изменений в структуру транспортной инфраструктуры по видам транспорта не планируется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32" w:name="bookmark32"/>
      <w:r w:rsidRPr="004D6CF3">
        <w:rPr>
          <w:rFonts w:ascii="Arial" w:hAnsi="Arial" w:cs="Arial"/>
        </w:rPr>
        <w:t>5.2. Мероприятия по развитию транспорта общего пользования, созданию транспортно-пересадочных узлов.</w:t>
      </w:r>
      <w:bookmarkEnd w:id="32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Сохраняется существующая система обслуживания населения общественным пассажирским транспортом.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Количество транспорта общего пользования не планируется к изменению.</w:t>
      </w:r>
    </w:p>
    <w:p w:rsidR="00334056" w:rsidRPr="004D6CF3" w:rsidRDefault="00334056" w:rsidP="00DA5B89">
      <w:pPr>
        <w:ind w:firstLine="567"/>
        <w:jc w:val="both"/>
        <w:rPr>
          <w:rFonts w:ascii="Arial" w:hAnsi="Arial" w:cs="Arial"/>
        </w:rPr>
      </w:pPr>
      <w:bookmarkStart w:id="33" w:name="bookmark34"/>
      <w:r w:rsidRPr="004D6CF3">
        <w:rPr>
          <w:rFonts w:ascii="Arial" w:hAnsi="Arial" w:cs="Arial"/>
        </w:rPr>
        <w:t>5.3. Мероприятия по развитию инфраструктуры пешеходного и велосипедного передвижения.</w:t>
      </w:r>
      <w:bookmarkEnd w:id="33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34" w:name="bookmark36"/>
      <w:r w:rsidRPr="004D6CF3">
        <w:rPr>
          <w:rFonts w:ascii="Arial" w:hAnsi="Arial" w:cs="Arial"/>
        </w:rPr>
        <w:t>5.5. Мероприятия по развитию сети автомобильных дорог общего пользования местного значения</w:t>
      </w:r>
      <w:r w:rsidRPr="00220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</w:t>
      </w:r>
      <w:bookmarkEnd w:id="34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целях развития сети дорог поселения планируются: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Мероприятия по содержанию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Мероприятия по ремонту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Мероприятия выявлению бесхозяйных участков дорог, находящихся на территории</w:t>
      </w:r>
      <w:r w:rsidRPr="00220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 сельского поселения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bookmarkStart w:id="35" w:name="bookmark37"/>
      <w:r w:rsidRPr="004D6CF3">
        <w:rPr>
          <w:rFonts w:ascii="Arial" w:hAnsi="Arial" w:cs="Arial"/>
        </w:rPr>
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  <w:bookmarkEnd w:id="35"/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информирование граждан о правилах и требованиях в области обеспечения безопасности дорожного движения;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При реализации программы планируется осуществление следующих мероприятий: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Из всего вышеперечисленного следует, что на расчетный срок основными мероприятиями развития транспортной инфраструктуры</w:t>
      </w:r>
      <w:r w:rsidRPr="00220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должны стать: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содержание автомобильных дорог общего пользования местного значения 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текущий ремонт дорожного покрытия существующей улично-дорожной сети;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выявление всех бесхозяйных участков автомобильных дорог общего пользования местного значения и оформление их в государственную собственность;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</w:rPr>
        <w:t>VI.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поселения. Ежегодные объемы финансирования программы определяются в соответствии с утвержденным бюджетом </w:t>
      </w:r>
      <w:r>
        <w:rPr>
          <w:rFonts w:ascii="Arial" w:hAnsi="Arial" w:cs="Arial"/>
        </w:rPr>
        <w:t>Верхнесоинского</w:t>
      </w:r>
      <w:r w:rsidRPr="004D6CF3">
        <w:rPr>
          <w:rFonts w:ascii="Arial" w:hAnsi="Arial" w:cs="Arial"/>
        </w:rPr>
        <w:t xml:space="preserve"> сельского поселения на соответствующий финансовый год и с учетом дополнительных источников финансирования.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Общий объем финансовых средств, необходимых для реализации мероприятия Программы на расчетный срок </w:t>
      </w:r>
      <w:r>
        <w:rPr>
          <w:rFonts w:ascii="Arial" w:hAnsi="Arial" w:cs="Arial"/>
          <w:color w:val="auto"/>
        </w:rPr>
        <w:t>составляет 2840000</w:t>
      </w:r>
      <w:r w:rsidRPr="004D6CF3">
        <w:rPr>
          <w:rFonts w:ascii="Arial" w:hAnsi="Arial" w:cs="Arial"/>
          <w:color w:val="auto"/>
        </w:rPr>
        <w:t>. рублей.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</w:rPr>
        <w:t>VII.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7.3.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Первый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Второй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Третий этап - расчет Ритог - итоговой оценки эффективности муниципальной программы.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7.4. Итоговая оценка эффективности муниципальной программы (Ритог)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7.5. Расчет Р1 -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Р1 = (Уфакт + u) / Упл * 100%, где: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Уфакт - фактический объем бюджетных средств, направленных на реализацию муниципальной программы за отчетный год;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Упл - плановый объем бюджетных средств на реализацию муниципальной программы в отчетном году;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u - сумма «положительной экономии».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7.6.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муниципальная программа выполнена в полном объеме, если Р1 = 100%; муниципальная программа в целом выполнена, если 80% &lt; Р1 &lt; 100%; муниципальная программа не выполнена, если Р1 &lt; 80%.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7.7. Расчет Р2 -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 P2 = SUM Ki / №, i = 1 (2), где: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Ki - исполнение i планируемого значения показателя муниципальной программы за отчетный год в процентах;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№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формуле: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Ki = П факт / П пл * 100%, (3)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где: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 факт - фактическое значение i показателя за отчетный год; П пл - плановое значение i показателя на отчетный год.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Ki = 100%. (4)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Ki = 0%. (5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7.8.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муниципальная программа перевыполнена, если P2 &gt; 100%;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муниципальная программа выполнена в полном объеме, если 90% &lt; P2 &lt; 100%; муниципальная программа в целом выполнена, если 75% &lt; P2 &lt; 95% муниципальная программа не выполнена, если P2 &lt; 75%.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7.9. Итоговая оценка эффективности муниципальной программы осуществляется по формуле: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Ритог = (P1 + P2) / 2, (6)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где: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Ритог - итоговая оценка эффективности муниципальной программы за отчетный год.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7.10. Интерпретация итоговой оценки эффективности муниципальной программы осуществляется по следующим критериям: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 итог &gt; 100% высокоэффективная; 90% &lt; Р итог &lt; 100% эффективная; 75% &lt; Р итог &lt; 90% умеренно эффективная; Р итог &lt; 75% неэффективная.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 xml:space="preserve">7.11. Результаты итоговой оценки эффективности муниципальной программы (значение Р итог) и вывод о ее эффективности (интерпретация оценки) представляются вместе с годовыми отчетами в финансово-экономическое управление </w:t>
      </w:r>
      <w:r>
        <w:rPr>
          <w:rFonts w:ascii="Arial" w:hAnsi="Arial" w:cs="Arial"/>
        </w:rPr>
        <w:t>администрации Верхнесоинского</w:t>
      </w:r>
      <w:r w:rsidRPr="004D6CF3">
        <w:rPr>
          <w:rFonts w:ascii="Arial" w:hAnsi="Arial" w:cs="Arial"/>
        </w:rPr>
        <w:t xml:space="preserve">  сельского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jc w:val="center"/>
        <w:rPr>
          <w:rFonts w:ascii="Arial" w:hAnsi="Arial" w:cs="Arial"/>
          <w:b/>
          <w:bCs/>
        </w:rPr>
      </w:pPr>
      <w:r w:rsidRPr="004D6CF3">
        <w:rPr>
          <w:rFonts w:ascii="Arial" w:hAnsi="Arial" w:cs="Arial"/>
          <w:b/>
          <w:bCs/>
        </w:rPr>
        <w:t>VIII.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</w:t>
      </w:r>
      <w:r>
        <w:rPr>
          <w:rFonts w:ascii="Arial" w:hAnsi="Arial" w:cs="Arial"/>
          <w:b/>
          <w:bCs/>
        </w:rPr>
        <w:t xml:space="preserve"> Верхнесоинского</w:t>
      </w:r>
      <w:r w:rsidRPr="004D6CF3">
        <w:rPr>
          <w:rFonts w:ascii="Arial" w:hAnsi="Arial" w:cs="Arial"/>
          <w:b/>
          <w:bCs/>
        </w:rPr>
        <w:t xml:space="preserve">  сельского поселения.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 городских поселений и городских округов. Градостроительным кодексом Российской Федерации в редакции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Федерации" установлено, что программы комплексного развития транспортной инфраструктуры поселений, городских округов должны быть разработаны и утверждены в течение шести месяцев со дня установленных Правительством Российской Федерации требований к программам комплексного развития транспортной инфраструктуры поселений, городских округов (далее – Требования).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применение экономических мер, стимулирующих инвестиции в объекты транспортной инфраструктуры;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координация усилий федеральных органов исполнительной власти, органов исполнительной власти субъекта РФ,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Для создания эффективной конкурентоспособной транспортной системы необходимы 3 основные составляющие: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конкурентоспособные высококачественные транспортные услуги;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- создание условий для превышения уровня предложения транспортных услуг над спросом.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Тр</w:t>
      </w:r>
      <w:r>
        <w:rPr>
          <w:rFonts w:ascii="Arial" w:hAnsi="Arial" w:cs="Arial"/>
        </w:rPr>
        <w:t>анспортная система Верхнесоинского</w:t>
      </w:r>
      <w:r w:rsidRPr="004D6CF3">
        <w:rPr>
          <w:rFonts w:ascii="Arial" w:hAnsi="Arial" w:cs="Arial"/>
        </w:rPr>
        <w:t xml:space="preserve"> 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334056" w:rsidRPr="004D6CF3" w:rsidRDefault="00334056" w:rsidP="00AF039D">
      <w:pPr>
        <w:ind w:firstLine="567"/>
        <w:jc w:val="both"/>
        <w:rPr>
          <w:rFonts w:ascii="Arial" w:hAnsi="Arial" w:cs="Arial"/>
        </w:rPr>
      </w:pPr>
      <w:r w:rsidRPr="004D6CF3">
        <w:rPr>
          <w:rFonts w:ascii="Arial" w:hAnsi="Arial" w:cs="Arial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</w:t>
      </w:r>
      <w:r>
        <w:rPr>
          <w:rFonts w:ascii="Arial" w:hAnsi="Arial" w:cs="Arial"/>
        </w:rPr>
        <w:t>ной инфраструктуры Верхнесоинского</w:t>
      </w:r>
      <w:r w:rsidRPr="004D6CF3">
        <w:rPr>
          <w:rFonts w:ascii="Arial" w:hAnsi="Arial" w:cs="Arial"/>
        </w:rPr>
        <w:t xml:space="preserve">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334056" w:rsidRPr="004D6CF3" w:rsidSect="00985903">
      <w:type w:val="continuous"/>
      <w:pgSz w:w="11907" w:h="16839" w:code="9"/>
      <w:pgMar w:top="1134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56" w:rsidRDefault="00334056">
      <w:r>
        <w:separator/>
      </w:r>
    </w:p>
  </w:endnote>
  <w:endnote w:type="continuationSeparator" w:id="1">
    <w:p w:rsidR="00334056" w:rsidRDefault="0033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56" w:rsidRDefault="00334056">
      <w:r>
        <w:separator/>
      </w:r>
    </w:p>
  </w:footnote>
  <w:footnote w:type="continuationSeparator" w:id="1">
    <w:p w:rsidR="00334056" w:rsidRDefault="0033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717A01"/>
    <w:multiLevelType w:val="hybridMultilevel"/>
    <w:tmpl w:val="E78A2A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7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03"/>
    <w:rsid w:val="00024735"/>
    <w:rsid w:val="000433B0"/>
    <w:rsid w:val="000A1229"/>
    <w:rsid w:val="000C1698"/>
    <w:rsid w:val="000D163D"/>
    <w:rsid w:val="000E4B0A"/>
    <w:rsid w:val="000F4997"/>
    <w:rsid w:val="00106B81"/>
    <w:rsid w:val="00113544"/>
    <w:rsid w:val="00114EC0"/>
    <w:rsid w:val="00133057"/>
    <w:rsid w:val="00135CBC"/>
    <w:rsid w:val="00137FC5"/>
    <w:rsid w:val="00160102"/>
    <w:rsid w:val="00165E80"/>
    <w:rsid w:val="00197782"/>
    <w:rsid w:val="001B5781"/>
    <w:rsid w:val="001C3DE2"/>
    <w:rsid w:val="001C5C85"/>
    <w:rsid w:val="001E16B4"/>
    <w:rsid w:val="001E360F"/>
    <w:rsid w:val="001F0523"/>
    <w:rsid w:val="001F4A3A"/>
    <w:rsid w:val="002042AA"/>
    <w:rsid w:val="00205B31"/>
    <w:rsid w:val="00216E13"/>
    <w:rsid w:val="00216FAF"/>
    <w:rsid w:val="00220067"/>
    <w:rsid w:val="00240EEB"/>
    <w:rsid w:val="002448C4"/>
    <w:rsid w:val="002518B2"/>
    <w:rsid w:val="002672ED"/>
    <w:rsid w:val="002718A5"/>
    <w:rsid w:val="00281AEE"/>
    <w:rsid w:val="00293D0A"/>
    <w:rsid w:val="002A1ABF"/>
    <w:rsid w:val="002B0F61"/>
    <w:rsid w:val="002C694C"/>
    <w:rsid w:val="002C6F28"/>
    <w:rsid w:val="002D12D5"/>
    <w:rsid w:val="00334056"/>
    <w:rsid w:val="00334E64"/>
    <w:rsid w:val="00340CC1"/>
    <w:rsid w:val="00366181"/>
    <w:rsid w:val="00370E34"/>
    <w:rsid w:val="00374E84"/>
    <w:rsid w:val="0038014F"/>
    <w:rsid w:val="00381A21"/>
    <w:rsid w:val="003A182F"/>
    <w:rsid w:val="003B24E0"/>
    <w:rsid w:val="003D1C1C"/>
    <w:rsid w:val="00406582"/>
    <w:rsid w:val="00414C62"/>
    <w:rsid w:val="0042303B"/>
    <w:rsid w:val="0042444F"/>
    <w:rsid w:val="0045424D"/>
    <w:rsid w:val="004553A2"/>
    <w:rsid w:val="00455DC1"/>
    <w:rsid w:val="004724BE"/>
    <w:rsid w:val="00490477"/>
    <w:rsid w:val="00491AE3"/>
    <w:rsid w:val="00491B4A"/>
    <w:rsid w:val="004A1FE7"/>
    <w:rsid w:val="004C65CD"/>
    <w:rsid w:val="004D357C"/>
    <w:rsid w:val="004D6CF3"/>
    <w:rsid w:val="00511FBB"/>
    <w:rsid w:val="00521879"/>
    <w:rsid w:val="00540A61"/>
    <w:rsid w:val="005422EC"/>
    <w:rsid w:val="005572FC"/>
    <w:rsid w:val="0056160A"/>
    <w:rsid w:val="00581C86"/>
    <w:rsid w:val="00582490"/>
    <w:rsid w:val="005A0757"/>
    <w:rsid w:val="005A22D1"/>
    <w:rsid w:val="005A6E5C"/>
    <w:rsid w:val="0060760E"/>
    <w:rsid w:val="006338C7"/>
    <w:rsid w:val="006468EF"/>
    <w:rsid w:val="00647EE6"/>
    <w:rsid w:val="00651605"/>
    <w:rsid w:val="0066064F"/>
    <w:rsid w:val="00660B75"/>
    <w:rsid w:val="006668FC"/>
    <w:rsid w:val="00671DAF"/>
    <w:rsid w:val="006B0891"/>
    <w:rsid w:val="006C11A2"/>
    <w:rsid w:val="006C656C"/>
    <w:rsid w:val="006E3B50"/>
    <w:rsid w:val="007110C3"/>
    <w:rsid w:val="007139C0"/>
    <w:rsid w:val="00715138"/>
    <w:rsid w:val="007373F9"/>
    <w:rsid w:val="007726DB"/>
    <w:rsid w:val="00787B1A"/>
    <w:rsid w:val="007A75F1"/>
    <w:rsid w:val="007C433C"/>
    <w:rsid w:val="007C5AA2"/>
    <w:rsid w:val="007D49C1"/>
    <w:rsid w:val="00836B29"/>
    <w:rsid w:val="00846ACC"/>
    <w:rsid w:val="00883A91"/>
    <w:rsid w:val="00893D9A"/>
    <w:rsid w:val="008A6F46"/>
    <w:rsid w:val="008B0AE3"/>
    <w:rsid w:val="008C295B"/>
    <w:rsid w:val="008D332A"/>
    <w:rsid w:val="008D5E1E"/>
    <w:rsid w:val="00903A4A"/>
    <w:rsid w:val="00972419"/>
    <w:rsid w:val="0097520C"/>
    <w:rsid w:val="009805F3"/>
    <w:rsid w:val="00985903"/>
    <w:rsid w:val="00986AF7"/>
    <w:rsid w:val="0099188B"/>
    <w:rsid w:val="009E4D22"/>
    <w:rsid w:val="009E7F8A"/>
    <w:rsid w:val="009F6302"/>
    <w:rsid w:val="00A02516"/>
    <w:rsid w:val="00A147F2"/>
    <w:rsid w:val="00A37205"/>
    <w:rsid w:val="00A37F4F"/>
    <w:rsid w:val="00A47B7A"/>
    <w:rsid w:val="00A60A48"/>
    <w:rsid w:val="00A7166A"/>
    <w:rsid w:val="00A77CD4"/>
    <w:rsid w:val="00A802DA"/>
    <w:rsid w:val="00A94C4C"/>
    <w:rsid w:val="00AA301A"/>
    <w:rsid w:val="00AB0189"/>
    <w:rsid w:val="00AF039D"/>
    <w:rsid w:val="00AF1FEF"/>
    <w:rsid w:val="00B22EC1"/>
    <w:rsid w:val="00B3141E"/>
    <w:rsid w:val="00B540BE"/>
    <w:rsid w:val="00B60DA7"/>
    <w:rsid w:val="00B97CE0"/>
    <w:rsid w:val="00BA3DC2"/>
    <w:rsid w:val="00BA61CF"/>
    <w:rsid w:val="00BC7E9D"/>
    <w:rsid w:val="00BE4CDC"/>
    <w:rsid w:val="00BF059B"/>
    <w:rsid w:val="00BF4F46"/>
    <w:rsid w:val="00C47F6D"/>
    <w:rsid w:val="00C51B71"/>
    <w:rsid w:val="00C5313A"/>
    <w:rsid w:val="00C655CF"/>
    <w:rsid w:val="00C73B8C"/>
    <w:rsid w:val="00C84F6B"/>
    <w:rsid w:val="00C85E32"/>
    <w:rsid w:val="00C87F71"/>
    <w:rsid w:val="00CA7772"/>
    <w:rsid w:val="00CB6E5B"/>
    <w:rsid w:val="00CD080D"/>
    <w:rsid w:val="00D05640"/>
    <w:rsid w:val="00D22239"/>
    <w:rsid w:val="00D26AF2"/>
    <w:rsid w:val="00D37D9C"/>
    <w:rsid w:val="00D474E0"/>
    <w:rsid w:val="00D61993"/>
    <w:rsid w:val="00D6758E"/>
    <w:rsid w:val="00D77BB7"/>
    <w:rsid w:val="00D82FC6"/>
    <w:rsid w:val="00DA5B89"/>
    <w:rsid w:val="00DC4635"/>
    <w:rsid w:val="00DC4E8D"/>
    <w:rsid w:val="00DF7D53"/>
    <w:rsid w:val="00E063E5"/>
    <w:rsid w:val="00E3504E"/>
    <w:rsid w:val="00E621D6"/>
    <w:rsid w:val="00E77022"/>
    <w:rsid w:val="00E85511"/>
    <w:rsid w:val="00EA4029"/>
    <w:rsid w:val="00EB0B25"/>
    <w:rsid w:val="00ED674F"/>
    <w:rsid w:val="00EE4202"/>
    <w:rsid w:val="00EE4B5E"/>
    <w:rsid w:val="00F37CA0"/>
    <w:rsid w:val="00F4476D"/>
    <w:rsid w:val="00F4656A"/>
    <w:rsid w:val="00F60E5D"/>
    <w:rsid w:val="00FA48F9"/>
    <w:rsid w:val="00FC0E82"/>
    <w:rsid w:val="00FC1965"/>
    <w:rsid w:val="00FC3350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03"/>
    <w:rPr>
      <w:rFonts w:ascii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42AA"/>
    <w:pPr>
      <w:keepNext/>
      <w:jc w:val="center"/>
      <w:outlineLvl w:val="0"/>
    </w:pPr>
    <w:rPr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DA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uiPriority w:val="99"/>
    <w:locked/>
    <w:rsid w:val="0098590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85903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a">
    <w:name w:val="Колонтитул_"/>
    <w:uiPriority w:val="99"/>
    <w:rsid w:val="00985903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,Полужирный"/>
    <w:uiPriority w:val="99"/>
    <w:rsid w:val="0098590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0">
    <w:name w:val="Колонтитул"/>
    <w:uiPriority w:val="99"/>
    <w:rsid w:val="00985903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9859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uiPriority w:val="99"/>
    <w:rsid w:val="00985903"/>
    <w:rPr>
      <w:rFonts w:ascii="Times New Roman" w:hAnsi="Times New Roman" w:cs="Times New Roman"/>
      <w:spacing w:val="0"/>
      <w:sz w:val="43"/>
      <w:szCs w:val="43"/>
    </w:rPr>
  </w:style>
  <w:style w:type="character" w:customStyle="1" w:styleId="50">
    <w:name w:val="Основной текст (5)"/>
    <w:uiPriority w:val="99"/>
    <w:rsid w:val="00985903"/>
  </w:style>
  <w:style w:type="character" w:customStyle="1" w:styleId="a1">
    <w:name w:val="Основной текст_"/>
    <w:link w:val="13"/>
    <w:uiPriority w:val="99"/>
    <w:locked/>
    <w:rsid w:val="0098590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uiPriority w:val="99"/>
    <w:rsid w:val="00985903"/>
    <w:rPr>
      <w:rFonts w:ascii="Times New Roman" w:hAnsi="Times New Roman" w:cs="Times New Roman"/>
      <w:sz w:val="27"/>
      <w:szCs w:val="27"/>
    </w:rPr>
  </w:style>
  <w:style w:type="character" w:customStyle="1" w:styleId="TOC1Char">
    <w:name w:val="TOC 1 Char"/>
    <w:link w:val="TOC1"/>
    <w:uiPriority w:val="99"/>
    <w:locked/>
    <w:rsid w:val="0098590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главление (2)"/>
    <w:uiPriority w:val="99"/>
    <w:rsid w:val="00985903"/>
  </w:style>
  <w:style w:type="character" w:customStyle="1" w:styleId="a2">
    <w:name w:val="Оглавление"/>
    <w:uiPriority w:val="99"/>
    <w:rsid w:val="00985903"/>
  </w:style>
  <w:style w:type="character" w:customStyle="1" w:styleId="6">
    <w:name w:val="Основной текст (6)_"/>
    <w:link w:val="60"/>
    <w:uiPriority w:val="99"/>
    <w:locked/>
    <w:rsid w:val="0098590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Подпись к таблице (2)_"/>
    <w:link w:val="24"/>
    <w:uiPriority w:val="99"/>
    <w:locked/>
    <w:rsid w:val="0098590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98590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uiPriority w:val="99"/>
    <w:rsid w:val="00985903"/>
  </w:style>
  <w:style w:type="character" w:customStyle="1" w:styleId="10">
    <w:name w:val="Заголовок №1_"/>
    <w:uiPriority w:val="99"/>
    <w:rsid w:val="00985903"/>
    <w:rPr>
      <w:rFonts w:ascii="Times New Roman" w:hAnsi="Times New Roman" w:cs="Times New Roman"/>
      <w:sz w:val="27"/>
      <w:szCs w:val="27"/>
    </w:rPr>
  </w:style>
  <w:style w:type="character" w:customStyle="1" w:styleId="a3">
    <w:name w:val="Основной текст + Полужирный"/>
    <w:uiPriority w:val="99"/>
    <w:rsid w:val="009859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uiPriority w:val="99"/>
    <w:rsid w:val="00985903"/>
  </w:style>
  <w:style w:type="character" w:customStyle="1" w:styleId="a4">
    <w:name w:val="Подпись к таблице_"/>
    <w:link w:val="a5"/>
    <w:uiPriority w:val="99"/>
    <w:locked/>
    <w:rsid w:val="0098590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uiPriority w:val="99"/>
    <w:rsid w:val="00985903"/>
  </w:style>
  <w:style w:type="character" w:customStyle="1" w:styleId="41">
    <w:name w:val="Основной текст4"/>
    <w:uiPriority w:val="99"/>
    <w:rsid w:val="00985903"/>
  </w:style>
  <w:style w:type="character" w:customStyle="1" w:styleId="51">
    <w:name w:val="Основной текст5"/>
    <w:uiPriority w:val="99"/>
    <w:rsid w:val="00985903"/>
  </w:style>
  <w:style w:type="character" w:customStyle="1" w:styleId="61">
    <w:name w:val="Основной текст6"/>
    <w:uiPriority w:val="99"/>
    <w:rsid w:val="00985903"/>
  </w:style>
  <w:style w:type="character" w:customStyle="1" w:styleId="12">
    <w:name w:val="Заголовок №1"/>
    <w:uiPriority w:val="99"/>
    <w:rsid w:val="00985903"/>
  </w:style>
  <w:style w:type="character" w:customStyle="1" w:styleId="71">
    <w:name w:val="Основной текст7"/>
    <w:uiPriority w:val="99"/>
    <w:rsid w:val="00985903"/>
  </w:style>
  <w:style w:type="character" w:customStyle="1" w:styleId="8">
    <w:name w:val="Основной текст8"/>
    <w:uiPriority w:val="99"/>
    <w:rsid w:val="00985903"/>
  </w:style>
  <w:style w:type="character" w:customStyle="1" w:styleId="9">
    <w:name w:val="Основной текст9"/>
    <w:uiPriority w:val="99"/>
    <w:rsid w:val="00985903"/>
  </w:style>
  <w:style w:type="character" w:customStyle="1" w:styleId="80">
    <w:name w:val="Основной текст (8)_"/>
    <w:link w:val="81"/>
    <w:uiPriority w:val="99"/>
    <w:locked/>
    <w:rsid w:val="00985903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uiPriority w:val="99"/>
    <w:rsid w:val="00985903"/>
  </w:style>
  <w:style w:type="character" w:customStyle="1" w:styleId="110">
    <w:name w:val="Основной текст11"/>
    <w:uiPriority w:val="99"/>
    <w:rsid w:val="00985903"/>
  </w:style>
  <w:style w:type="character" w:customStyle="1" w:styleId="120">
    <w:name w:val="Основной текст12"/>
    <w:uiPriority w:val="99"/>
    <w:rsid w:val="00985903"/>
  </w:style>
  <w:style w:type="paragraph" w:customStyle="1" w:styleId="40">
    <w:name w:val="Основной текст (4)"/>
    <w:basedOn w:val="Normal"/>
    <w:link w:val="4"/>
    <w:uiPriority w:val="99"/>
    <w:rsid w:val="00985903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985903"/>
    <w:pPr>
      <w:shd w:val="clear" w:color="auto" w:fill="FFFFFF"/>
      <w:spacing w:line="552" w:lineRule="exact"/>
      <w:jc w:val="center"/>
    </w:pPr>
    <w:rPr>
      <w:rFonts w:cs="Times New Roman"/>
      <w:color w:val="auto"/>
      <w:sz w:val="31"/>
      <w:szCs w:val="31"/>
    </w:rPr>
  </w:style>
  <w:style w:type="paragraph" w:customStyle="1" w:styleId="30">
    <w:name w:val="Основной текст (3)"/>
    <w:basedOn w:val="Normal"/>
    <w:link w:val="3"/>
    <w:uiPriority w:val="99"/>
    <w:rsid w:val="00985903"/>
    <w:pPr>
      <w:shd w:val="clear" w:color="auto" w:fill="FFFFFF"/>
      <w:spacing w:before="6900" w:line="240" w:lineRule="atLeast"/>
      <w:jc w:val="center"/>
    </w:pPr>
    <w:rPr>
      <w:rFonts w:cs="Times New Roman"/>
      <w:color w:val="auto"/>
      <w:sz w:val="23"/>
      <w:szCs w:val="23"/>
    </w:rPr>
  </w:style>
  <w:style w:type="paragraph" w:customStyle="1" w:styleId="13">
    <w:name w:val="Основной текст13"/>
    <w:basedOn w:val="Normal"/>
    <w:link w:val="a1"/>
    <w:uiPriority w:val="99"/>
    <w:rsid w:val="00985903"/>
    <w:pPr>
      <w:shd w:val="clear" w:color="auto" w:fill="FFFFFF"/>
      <w:spacing w:after="300" w:line="240" w:lineRule="atLeast"/>
      <w:ind w:hanging="360"/>
    </w:pPr>
    <w:rPr>
      <w:rFonts w:cs="Times New Roman"/>
      <w:color w:val="auto"/>
      <w:sz w:val="27"/>
      <w:szCs w:val="27"/>
    </w:rPr>
  </w:style>
  <w:style w:type="paragraph" w:styleId="TOC1">
    <w:name w:val="toc 1"/>
    <w:basedOn w:val="Normal"/>
    <w:link w:val="TOC1Char"/>
    <w:autoRedefine/>
    <w:uiPriority w:val="99"/>
    <w:semiHidden/>
    <w:rsid w:val="00985903"/>
    <w:pPr>
      <w:shd w:val="clear" w:color="auto" w:fill="FFFFFF"/>
      <w:spacing w:line="370" w:lineRule="exact"/>
    </w:pPr>
    <w:rPr>
      <w:rFonts w:cs="Times New Roman"/>
      <w:color w:val="auto"/>
      <w:sz w:val="27"/>
      <w:szCs w:val="27"/>
    </w:rPr>
  </w:style>
  <w:style w:type="paragraph" w:customStyle="1" w:styleId="60">
    <w:name w:val="Основной текст (6)"/>
    <w:basedOn w:val="Normal"/>
    <w:link w:val="6"/>
    <w:uiPriority w:val="99"/>
    <w:rsid w:val="00985903"/>
    <w:pPr>
      <w:shd w:val="clear" w:color="auto" w:fill="FFFFFF"/>
      <w:spacing w:line="370" w:lineRule="exact"/>
      <w:ind w:hanging="360"/>
      <w:jc w:val="both"/>
    </w:pPr>
    <w:rPr>
      <w:rFonts w:cs="Times New Roman"/>
      <w:color w:val="auto"/>
      <w:sz w:val="27"/>
      <w:szCs w:val="27"/>
    </w:rPr>
  </w:style>
  <w:style w:type="paragraph" w:customStyle="1" w:styleId="24">
    <w:name w:val="Подпись к таблице (2)"/>
    <w:basedOn w:val="Normal"/>
    <w:link w:val="23"/>
    <w:uiPriority w:val="99"/>
    <w:rsid w:val="00985903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985903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</w:rPr>
  </w:style>
  <w:style w:type="paragraph" w:customStyle="1" w:styleId="a5">
    <w:name w:val="Подпись к таблице"/>
    <w:basedOn w:val="Normal"/>
    <w:link w:val="a4"/>
    <w:uiPriority w:val="99"/>
    <w:rsid w:val="00985903"/>
    <w:pPr>
      <w:shd w:val="clear" w:color="auto" w:fill="FFFFFF"/>
      <w:spacing w:line="240" w:lineRule="atLeast"/>
    </w:pPr>
    <w:rPr>
      <w:rFonts w:cs="Times New Roman"/>
      <w:color w:val="auto"/>
      <w:sz w:val="27"/>
      <w:szCs w:val="27"/>
    </w:rPr>
  </w:style>
  <w:style w:type="paragraph" w:customStyle="1" w:styleId="81">
    <w:name w:val="Основной текст (8)"/>
    <w:basedOn w:val="Normal"/>
    <w:link w:val="80"/>
    <w:uiPriority w:val="99"/>
    <w:rsid w:val="00985903"/>
    <w:pPr>
      <w:shd w:val="clear" w:color="auto" w:fill="FFFFFF"/>
      <w:spacing w:line="240" w:lineRule="atLeast"/>
    </w:pPr>
    <w:rPr>
      <w:rFonts w:cs="Times New Roman"/>
      <w:color w:val="auto"/>
      <w:sz w:val="11"/>
      <w:szCs w:val="11"/>
    </w:rPr>
  </w:style>
  <w:style w:type="paragraph" w:styleId="Header">
    <w:name w:val="header"/>
    <w:basedOn w:val="Normal"/>
    <w:link w:val="HeaderChar"/>
    <w:uiPriority w:val="99"/>
    <w:rsid w:val="009859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903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59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903"/>
    <w:rPr>
      <w:rFonts w:ascii="Arial Unicode MS" w:hAnsi="Arial Unicode MS" w:cs="Arial Unicode MS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C19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2DA"/>
    <w:rPr>
      <w:rFonts w:ascii="Tahoma" w:hAnsi="Tahoma" w:cs="Tahoma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77BB7"/>
    <w:pPr>
      <w:suppressAutoHyphens/>
      <w:jc w:val="center"/>
    </w:pPr>
    <w:rPr>
      <w:color w:val="auto"/>
      <w:sz w:val="16"/>
      <w:szCs w:val="16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0DA7"/>
    <w:rPr>
      <w:rFonts w:ascii="Arial Unicode MS" w:hAnsi="Arial Unicode MS" w:cs="Arial Unicode MS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7BB7"/>
    <w:pPr>
      <w:suppressAutoHyphens/>
      <w:jc w:val="center"/>
    </w:pPr>
    <w:rPr>
      <w:b/>
      <w:bCs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0DA7"/>
    <w:rPr>
      <w:rFonts w:ascii="Arial Unicode MS" w:hAnsi="Arial Unicode MS" w:cs="Arial Unicode MS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27</Pages>
  <Words>11154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1</cp:lastModifiedBy>
  <cp:revision>7</cp:revision>
  <cp:lastPrinted>2016-09-05T07:12:00Z</cp:lastPrinted>
  <dcterms:created xsi:type="dcterms:W3CDTF">2016-08-25T11:13:00Z</dcterms:created>
  <dcterms:modified xsi:type="dcterms:W3CDTF">2016-09-05T07:15:00Z</dcterms:modified>
</cp:coreProperties>
</file>